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302" w:rsidRDefault="00653D4C">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387302" w:rsidRDefault="00D36CB8">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w:t>
      </w:r>
      <w:bookmarkStart w:id="0" w:name="_GoBack"/>
      <w:bookmarkEnd w:id="0"/>
      <w:r>
        <w:rPr>
          <w:rFonts w:ascii="Times New Roman" w:eastAsia="Times New Roman" w:hAnsi="Times New Roman" w:cs="Times New Roman"/>
          <w:b/>
        </w:rPr>
        <w:t>-2025</w:t>
      </w:r>
      <w:r w:rsidR="00653D4C">
        <w:rPr>
          <w:rFonts w:ascii="Times New Roman" w:eastAsia="Times New Roman" w:hAnsi="Times New Roman" w:cs="Times New Roman"/>
          <w:b/>
        </w:rPr>
        <w:t xml:space="preserve"> EĞİTİM ÖĞRETİM YILI</w:t>
      </w:r>
    </w:p>
    <w:p w:rsidR="00387302" w:rsidRPr="00CB20BC" w:rsidRDefault="00653D4C" w:rsidP="00CB20BC">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387302">
        <w:trPr>
          <w:trHeight w:val="420"/>
          <w:jc w:val="center"/>
        </w:trPr>
        <w:tc>
          <w:tcPr>
            <w:tcW w:w="9029" w:type="dxa"/>
            <w:gridSpan w:val="7"/>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387302">
        <w:trPr>
          <w:trHeight w:val="380"/>
          <w:jc w:val="center"/>
        </w:trPr>
        <w:tc>
          <w:tcPr>
            <w:tcW w:w="2117"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Üroloji Stajı</w:t>
            </w:r>
          </w:p>
        </w:tc>
        <w:tc>
          <w:tcPr>
            <w:tcW w:w="1505"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513</w:t>
            </w:r>
          </w:p>
        </w:tc>
      </w:tr>
      <w:tr w:rsidR="00387302">
        <w:trPr>
          <w:trHeight w:val="380"/>
          <w:jc w:val="center"/>
        </w:trPr>
        <w:tc>
          <w:tcPr>
            <w:tcW w:w="2117"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01"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387302">
        <w:trPr>
          <w:trHeight w:val="380"/>
          <w:jc w:val="center"/>
        </w:trPr>
        <w:tc>
          <w:tcPr>
            <w:tcW w:w="2117"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387302" w:rsidRDefault="00653D4C" w:rsidP="00BD6D57">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387302">
        <w:trPr>
          <w:trHeight w:val="380"/>
          <w:jc w:val="center"/>
        </w:trPr>
        <w:tc>
          <w:tcPr>
            <w:tcW w:w="2117"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Psikiyatri Kliniği</w:t>
            </w:r>
          </w:p>
        </w:tc>
        <w:tc>
          <w:tcPr>
            <w:tcW w:w="1505"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387302">
        <w:trPr>
          <w:trHeight w:val="380"/>
          <w:jc w:val="center"/>
        </w:trPr>
        <w:tc>
          <w:tcPr>
            <w:tcW w:w="2117"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387302" w:rsidRDefault="00653D4C">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387302" w:rsidRDefault="00387302">
            <w:pPr>
              <w:widowControl w:val="0"/>
              <w:rPr>
                <w:rFonts w:ascii="Times New Roman" w:eastAsia="Times New Roman" w:hAnsi="Times New Roman" w:cs="Times New Roman"/>
                <w:color w:val="FF0000"/>
                <w:sz w:val="18"/>
                <w:szCs w:val="18"/>
              </w:rPr>
            </w:pPr>
          </w:p>
          <w:p w:rsidR="00387302" w:rsidRDefault="00D32A0B">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p>
          <w:p w:rsidR="00387302" w:rsidRDefault="00653D4C">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Dönem 4’deki bütün stajlar</w:t>
            </w:r>
          </w:p>
        </w:tc>
        <w:tc>
          <w:tcPr>
            <w:tcW w:w="3763" w:type="dxa"/>
            <w:gridSpan w:val="3"/>
            <w:shd w:val="clear" w:color="auto" w:fill="auto"/>
          </w:tcPr>
          <w:p w:rsidR="00387302" w:rsidRDefault="00653D4C">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387302" w:rsidRDefault="00387302">
            <w:pPr>
              <w:widowControl w:val="0"/>
              <w:rPr>
                <w:rFonts w:ascii="Times New Roman" w:eastAsia="Times New Roman" w:hAnsi="Times New Roman" w:cs="Times New Roman"/>
                <w:sz w:val="18"/>
                <w:szCs w:val="18"/>
                <w:u w:val="single"/>
              </w:rPr>
            </w:pPr>
          </w:p>
          <w:p w:rsidR="00387302" w:rsidRDefault="00653D4C">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387302" w:rsidRDefault="00387302">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410"/>
        <w:gridCol w:w="2180"/>
        <w:gridCol w:w="2181"/>
      </w:tblGrid>
      <w:tr w:rsidR="00387302">
        <w:trPr>
          <w:trHeight w:val="380"/>
          <w:jc w:val="center"/>
        </w:trPr>
        <w:tc>
          <w:tcPr>
            <w:tcW w:w="9029" w:type="dxa"/>
            <w:gridSpan w:val="4"/>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387302">
        <w:trPr>
          <w:trHeight w:val="401"/>
          <w:jc w:val="center"/>
        </w:trPr>
        <w:tc>
          <w:tcPr>
            <w:tcW w:w="2258"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410"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2180"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2181" w:type="dxa"/>
            <w:shd w:val="clear" w:color="auto" w:fill="auto"/>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387302">
        <w:trPr>
          <w:jc w:val="center"/>
        </w:trPr>
        <w:tc>
          <w:tcPr>
            <w:tcW w:w="2258"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color w:val="FF0000"/>
                <w:sz w:val="18"/>
                <w:szCs w:val="18"/>
              </w:rPr>
            </w:pPr>
            <w:r>
              <w:rPr>
                <w:sz w:val="14"/>
                <w:szCs w:val="14"/>
              </w:rPr>
              <w:t>3</w:t>
            </w:r>
          </w:p>
        </w:tc>
        <w:tc>
          <w:tcPr>
            <w:tcW w:w="2410"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color w:val="FF0000"/>
                <w:sz w:val="18"/>
                <w:szCs w:val="18"/>
              </w:rPr>
            </w:pPr>
            <w:r>
              <w:rPr>
                <w:sz w:val="14"/>
                <w:szCs w:val="14"/>
              </w:rPr>
              <w:t>20 SAAT/ 2 HAFTA</w:t>
            </w:r>
          </w:p>
        </w:tc>
        <w:tc>
          <w:tcPr>
            <w:tcW w:w="2180" w:type="dxa"/>
            <w:shd w:val="clear" w:color="auto" w:fill="auto"/>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color w:val="FF0000"/>
                <w:sz w:val="18"/>
                <w:szCs w:val="18"/>
              </w:rPr>
            </w:pPr>
            <w:r>
              <w:rPr>
                <w:sz w:val="14"/>
                <w:szCs w:val="14"/>
              </w:rPr>
              <w:t xml:space="preserve">52 SAAT/2 HAFTA </w:t>
            </w:r>
          </w:p>
        </w:tc>
        <w:tc>
          <w:tcPr>
            <w:tcW w:w="2181" w:type="dxa"/>
            <w:shd w:val="clear" w:color="auto" w:fill="auto"/>
            <w:vAlign w:val="center"/>
          </w:tcPr>
          <w:p w:rsidR="00387302" w:rsidRDefault="00653D4C">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 hafta</w:t>
            </w:r>
          </w:p>
          <w:p w:rsidR="00387302" w:rsidRDefault="00387302">
            <w:pPr>
              <w:widowControl w:val="0"/>
              <w:jc w:val="center"/>
              <w:rPr>
                <w:rFonts w:ascii="Times New Roman" w:eastAsia="Times New Roman" w:hAnsi="Times New Roman" w:cs="Times New Roman"/>
                <w:color w:val="FF0000"/>
                <w:sz w:val="18"/>
                <w:szCs w:val="18"/>
              </w:rPr>
            </w:pP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653D4C">
            <w:pPr>
              <w:pBdr>
                <w:top w:val="nil"/>
                <w:left w:val="nil"/>
                <w:bottom w:val="nil"/>
                <w:right w:val="nil"/>
                <w:between w:val="nil"/>
              </w:pBdr>
              <w:ind w:left="180" w:right="252"/>
              <w:jc w:val="center"/>
              <w:rPr>
                <w:b/>
                <w:color w:val="000000"/>
                <w:sz w:val="20"/>
                <w:szCs w:val="20"/>
              </w:rPr>
            </w:pPr>
            <w:r>
              <w:rPr>
                <w:b/>
                <w:color w:val="000000"/>
                <w:sz w:val="20"/>
                <w:szCs w:val="20"/>
              </w:rPr>
              <w:t>Dersin Koordinatörü, iletişim bilgileri ve görüşme saatleri:</w:t>
            </w:r>
          </w:p>
          <w:p w:rsidR="00387302" w:rsidRDefault="00653D4C">
            <w:pPr>
              <w:pBdr>
                <w:top w:val="nil"/>
                <w:left w:val="nil"/>
                <w:bottom w:val="nil"/>
                <w:right w:val="nil"/>
                <w:between w:val="nil"/>
              </w:pBdr>
              <w:ind w:left="180" w:right="252"/>
              <w:jc w:val="center"/>
              <w:rPr>
                <w:color w:val="000000"/>
                <w:sz w:val="20"/>
                <w:szCs w:val="20"/>
              </w:rPr>
            </w:pPr>
            <w:r>
              <w:rPr>
                <w:color w:val="000000"/>
                <w:sz w:val="20"/>
                <w:szCs w:val="20"/>
              </w:rPr>
              <w:t xml:space="preserve">Prof. Dr. Kenan KARADEMİR, Maltepe Üniversitesi Tıp Fakültesi </w:t>
            </w:r>
          </w:p>
          <w:p w:rsidR="00387302" w:rsidRDefault="00111712">
            <w:pPr>
              <w:pBdr>
                <w:top w:val="nil"/>
                <w:left w:val="nil"/>
                <w:bottom w:val="nil"/>
                <w:right w:val="nil"/>
                <w:between w:val="nil"/>
              </w:pBdr>
              <w:ind w:left="180" w:right="252"/>
              <w:jc w:val="center"/>
              <w:rPr>
                <w:color w:val="000000"/>
                <w:sz w:val="20"/>
                <w:szCs w:val="20"/>
              </w:rPr>
            </w:pPr>
            <w:hyperlink r:id="rId7">
              <w:r w:rsidR="00653D4C">
                <w:rPr>
                  <w:color w:val="0000FF"/>
                  <w:sz w:val="20"/>
                  <w:szCs w:val="20"/>
                  <w:u w:val="single"/>
                </w:rPr>
                <w:t>akkarademir@gmail.com</w:t>
              </w:r>
            </w:hyperlink>
            <w:r w:rsidR="00653D4C">
              <w:rPr>
                <w:color w:val="000000"/>
                <w:sz w:val="20"/>
                <w:szCs w:val="20"/>
              </w:rPr>
              <w:t xml:space="preserve">  Dahili Tel. No: 1022</w:t>
            </w:r>
          </w:p>
          <w:p w:rsidR="00387302" w:rsidRDefault="00653D4C">
            <w:pPr>
              <w:pBdr>
                <w:top w:val="nil"/>
                <w:left w:val="nil"/>
                <w:bottom w:val="nil"/>
                <w:right w:val="nil"/>
                <w:between w:val="nil"/>
              </w:pBdr>
              <w:ind w:left="180" w:right="252"/>
              <w:jc w:val="center"/>
              <w:rPr>
                <w:color w:val="000000"/>
                <w:sz w:val="20"/>
                <w:szCs w:val="20"/>
              </w:rPr>
            </w:pPr>
            <w:r>
              <w:rPr>
                <w:b/>
                <w:color w:val="000000"/>
                <w:sz w:val="20"/>
                <w:szCs w:val="20"/>
              </w:rPr>
              <w:t>Görüşme Saatleri:</w:t>
            </w:r>
            <w:r>
              <w:rPr>
                <w:color w:val="000000"/>
                <w:sz w:val="20"/>
                <w:szCs w:val="20"/>
              </w:rPr>
              <w:t xml:space="preserve"> </w:t>
            </w:r>
          </w:p>
          <w:p w:rsidR="00387302" w:rsidRDefault="00653D4C">
            <w:pPr>
              <w:widowControl w:val="0"/>
              <w:pBdr>
                <w:top w:val="nil"/>
                <w:left w:val="nil"/>
                <w:bottom w:val="nil"/>
                <w:right w:val="nil"/>
                <w:between w:val="nil"/>
              </w:pBdr>
              <w:jc w:val="center"/>
              <w:rPr>
                <w:color w:val="000000"/>
                <w:sz w:val="20"/>
                <w:szCs w:val="20"/>
              </w:rPr>
            </w:pPr>
            <w:r>
              <w:rPr>
                <w:color w:val="000000"/>
                <w:sz w:val="20"/>
                <w:szCs w:val="20"/>
              </w:rPr>
              <w:t>Salı, Perşembe: 12:00-14:00</w:t>
            </w:r>
          </w:p>
          <w:p w:rsidR="00387302" w:rsidRDefault="00387302">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387302">
              <w:trPr>
                <w:jc w:val="center"/>
              </w:trPr>
              <w:tc>
                <w:tcPr>
                  <w:tcW w:w="7905" w:type="dxa"/>
                  <w:shd w:val="clear" w:color="auto" w:fill="auto"/>
                  <w:tcMar>
                    <w:top w:w="100" w:type="dxa"/>
                    <w:left w:w="100" w:type="dxa"/>
                    <w:bottom w:w="100" w:type="dxa"/>
                    <w:right w:w="100" w:type="dxa"/>
                  </w:tcMar>
                </w:tcPr>
                <w:p w:rsidR="00387302" w:rsidRDefault="00653D4C">
                  <w:pPr>
                    <w:pBdr>
                      <w:top w:val="nil"/>
                      <w:left w:val="nil"/>
                      <w:bottom w:val="nil"/>
                      <w:right w:val="nil"/>
                      <w:between w:val="nil"/>
                    </w:pBdr>
                    <w:ind w:left="180" w:right="252"/>
                    <w:jc w:val="center"/>
                    <w:rPr>
                      <w:b/>
                      <w:color w:val="000000"/>
                      <w:sz w:val="18"/>
                      <w:szCs w:val="18"/>
                    </w:rPr>
                  </w:pPr>
                  <w:r>
                    <w:rPr>
                      <w:b/>
                      <w:color w:val="000000"/>
                      <w:sz w:val="18"/>
                      <w:szCs w:val="18"/>
                    </w:rPr>
                    <w:t>Öğretim elemanları, iletişim bilgileri ve görüşme saatleri:</w:t>
                  </w:r>
                </w:p>
                <w:p w:rsidR="00387302" w:rsidRDefault="00653D4C">
                  <w:pPr>
                    <w:pBdr>
                      <w:top w:val="nil"/>
                      <w:left w:val="nil"/>
                      <w:bottom w:val="nil"/>
                      <w:right w:val="nil"/>
                      <w:between w:val="nil"/>
                    </w:pBdr>
                    <w:ind w:left="180" w:right="252"/>
                    <w:jc w:val="center"/>
                    <w:rPr>
                      <w:color w:val="000000"/>
                      <w:sz w:val="18"/>
                      <w:szCs w:val="18"/>
                    </w:rPr>
                  </w:pPr>
                  <w:r>
                    <w:rPr>
                      <w:color w:val="000000"/>
                      <w:sz w:val="18"/>
                      <w:szCs w:val="18"/>
                    </w:rPr>
                    <w:t xml:space="preserve">Prof. Dr. Kenan KARADEMİR, Maltepe Üniversitesi Tıp Fakültesi </w:t>
                  </w:r>
                </w:p>
                <w:p w:rsidR="00387302" w:rsidRDefault="00111712">
                  <w:pPr>
                    <w:pBdr>
                      <w:top w:val="nil"/>
                      <w:left w:val="nil"/>
                      <w:bottom w:val="nil"/>
                      <w:right w:val="nil"/>
                      <w:between w:val="nil"/>
                    </w:pBdr>
                    <w:ind w:left="180" w:right="252"/>
                    <w:jc w:val="center"/>
                    <w:rPr>
                      <w:color w:val="000000"/>
                      <w:sz w:val="18"/>
                      <w:szCs w:val="18"/>
                    </w:rPr>
                  </w:pPr>
                  <w:hyperlink r:id="rId8">
                    <w:r w:rsidR="00653D4C">
                      <w:rPr>
                        <w:color w:val="0000FF"/>
                        <w:sz w:val="18"/>
                        <w:szCs w:val="18"/>
                        <w:u w:val="single"/>
                      </w:rPr>
                      <w:t>akkarademir@gmail.com</w:t>
                    </w:r>
                  </w:hyperlink>
                  <w:r w:rsidR="00653D4C">
                    <w:rPr>
                      <w:color w:val="000000"/>
                      <w:sz w:val="18"/>
                      <w:szCs w:val="18"/>
                    </w:rPr>
                    <w:t xml:space="preserve">  Dahili Tel. No: 1022</w:t>
                  </w:r>
                </w:p>
                <w:p w:rsidR="00387302" w:rsidRDefault="00653D4C">
                  <w:pPr>
                    <w:pBdr>
                      <w:top w:val="nil"/>
                      <w:left w:val="nil"/>
                      <w:bottom w:val="nil"/>
                      <w:right w:val="nil"/>
                      <w:between w:val="nil"/>
                    </w:pBdr>
                    <w:ind w:left="180" w:right="252"/>
                    <w:jc w:val="center"/>
                    <w:rPr>
                      <w:color w:val="000000"/>
                      <w:sz w:val="18"/>
                      <w:szCs w:val="18"/>
                    </w:rPr>
                  </w:pPr>
                  <w:r>
                    <w:rPr>
                      <w:b/>
                      <w:color w:val="000000"/>
                      <w:sz w:val="18"/>
                      <w:szCs w:val="18"/>
                    </w:rPr>
                    <w:t>Görüşme Saatleri:</w:t>
                  </w:r>
                  <w:r>
                    <w:rPr>
                      <w:color w:val="000000"/>
                      <w:sz w:val="18"/>
                      <w:szCs w:val="18"/>
                    </w:rPr>
                    <w:t xml:space="preserve"> </w:t>
                  </w:r>
                </w:p>
                <w:p w:rsidR="00387302" w:rsidRDefault="00653D4C">
                  <w:pPr>
                    <w:pBdr>
                      <w:top w:val="nil"/>
                      <w:left w:val="nil"/>
                      <w:bottom w:val="nil"/>
                      <w:right w:val="nil"/>
                      <w:between w:val="nil"/>
                    </w:pBdr>
                    <w:ind w:left="180" w:right="252"/>
                    <w:rPr>
                      <w:color w:val="000000"/>
                      <w:sz w:val="18"/>
                      <w:szCs w:val="18"/>
                    </w:rPr>
                  </w:pPr>
                  <w:r>
                    <w:rPr>
                      <w:color w:val="000000"/>
                      <w:sz w:val="18"/>
                      <w:szCs w:val="18"/>
                    </w:rPr>
                    <w:t xml:space="preserve">                                                         Salı, Perşembe: 12:00-14:00</w:t>
                  </w:r>
                </w:p>
                <w:p w:rsidR="00387302" w:rsidRDefault="00387302">
                  <w:pPr>
                    <w:pBdr>
                      <w:top w:val="nil"/>
                      <w:left w:val="nil"/>
                      <w:bottom w:val="nil"/>
                      <w:right w:val="nil"/>
                      <w:between w:val="nil"/>
                    </w:pBdr>
                    <w:ind w:left="180" w:right="252"/>
                    <w:rPr>
                      <w:color w:val="000000"/>
                      <w:sz w:val="18"/>
                      <w:szCs w:val="18"/>
                    </w:rPr>
                  </w:pPr>
                </w:p>
                <w:p w:rsidR="00387302" w:rsidRDefault="00653D4C">
                  <w:pPr>
                    <w:pBdr>
                      <w:top w:val="nil"/>
                      <w:left w:val="nil"/>
                      <w:bottom w:val="nil"/>
                      <w:right w:val="nil"/>
                      <w:between w:val="nil"/>
                    </w:pBdr>
                    <w:ind w:left="180" w:right="252"/>
                    <w:jc w:val="center"/>
                    <w:rPr>
                      <w:color w:val="000000"/>
                      <w:sz w:val="18"/>
                      <w:szCs w:val="18"/>
                    </w:rPr>
                  </w:pPr>
                  <w:r>
                    <w:rPr>
                      <w:color w:val="000000"/>
                      <w:sz w:val="18"/>
                      <w:szCs w:val="18"/>
                    </w:rPr>
                    <w:t xml:space="preserve">Prof. Dr. Hasan SOYDAN, Maltepe Üniversitesi Tıp Fakültesi </w:t>
                  </w:r>
                </w:p>
                <w:p w:rsidR="00387302" w:rsidRDefault="00111712">
                  <w:pPr>
                    <w:pBdr>
                      <w:top w:val="nil"/>
                      <w:left w:val="nil"/>
                      <w:bottom w:val="nil"/>
                      <w:right w:val="nil"/>
                      <w:between w:val="nil"/>
                    </w:pBdr>
                    <w:ind w:left="180" w:right="252"/>
                    <w:jc w:val="center"/>
                    <w:rPr>
                      <w:color w:val="000000"/>
                      <w:sz w:val="18"/>
                      <w:szCs w:val="18"/>
                    </w:rPr>
                  </w:pPr>
                  <w:hyperlink r:id="rId9">
                    <w:r w:rsidR="00653D4C">
                      <w:rPr>
                        <w:rFonts w:ascii="Times New Roman" w:eastAsia="Times New Roman" w:hAnsi="Times New Roman" w:cs="Times New Roman"/>
                        <w:color w:val="0000FF"/>
                        <w:u w:val="single"/>
                      </w:rPr>
                      <w:t>hsnsoydan@gmail.com</w:t>
                    </w:r>
                  </w:hyperlink>
                  <w:r w:rsidR="00653D4C">
                    <w:rPr>
                      <w:rFonts w:ascii="Times New Roman" w:eastAsia="Times New Roman" w:hAnsi="Times New Roman" w:cs="Times New Roman"/>
                      <w:color w:val="000000"/>
                    </w:rPr>
                    <w:t xml:space="preserve"> </w:t>
                  </w:r>
                  <w:r w:rsidR="00653D4C">
                    <w:rPr>
                      <w:color w:val="000000"/>
                      <w:sz w:val="18"/>
                      <w:szCs w:val="18"/>
                    </w:rPr>
                    <w:t xml:space="preserve"> Dahili Tel. No: 1024</w:t>
                  </w:r>
                </w:p>
                <w:p w:rsidR="00387302" w:rsidRDefault="00653D4C">
                  <w:pPr>
                    <w:pBdr>
                      <w:top w:val="nil"/>
                      <w:left w:val="nil"/>
                      <w:bottom w:val="nil"/>
                      <w:right w:val="nil"/>
                      <w:between w:val="nil"/>
                    </w:pBdr>
                    <w:ind w:left="180" w:right="252"/>
                    <w:jc w:val="center"/>
                    <w:rPr>
                      <w:color w:val="000000"/>
                      <w:sz w:val="18"/>
                      <w:szCs w:val="18"/>
                    </w:rPr>
                  </w:pPr>
                  <w:r>
                    <w:rPr>
                      <w:b/>
                      <w:color w:val="000000"/>
                      <w:sz w:val="18"/>
                      <w:szCs w:val="18"/>
                    </w:rPr>
                    <w:t>Görüşme Saatleri:</w:t>
                  </w:r>
                  <w:r>
                    <w:rPr>
                      <w:color w:val="000000"/>
                      <w:sz w:val="18"/>
                      <w:szCs w:val="18"/>
                    </w:rPr>
                    <w:t xml:space="preserve"> </w:t>
                  </w:r>
                </w:p>
                <w:p w:rsidR="00387302" w:rsidRDefault="00653D4C">
                  <w:pPr>
                    <w:pBdr>
                      <w:top w:val="nil"/>
                      <w:left w:val="nil"/>
                      <w:bottom w:val="nil"/>
                      <w:right w:val="nil"/>
                      <w:between w:val="nil"/>
                    </w:pBdr>
                    <w:ind w:left="180" w:right="252"/>
                    <w:jc w:val="center"/>
                    <w:rPr>
                      <w:color w:val="000000"/>
                      <w:sz w:val="18"/>
                      <w:szCs w:val="18"/>
                    </w:rPr>
                  </w:pPr>
                  <w:r>
                    <w:rPr>
                      <w:color w:val="000000"/>
                      <w:sz w:val="18"/>
                      <w:szCs w:val="18"/>
                    </w:rPr>
                    <w:t>Salı, Perşembe: 12:00-14:00</w:t>
                  </w:r>
                </w:p>
                <w:p w:rsidR="00387302" w:rsidRDefault="00387302">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c>
            </w:tr>
          </w:tbl>
          <w:p w:rsidR="00387302" w:rsidRDefault="0038730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DERSİN GENEL AMACI ve KATEGORİSİ</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Ürolojik bulgu, belirti, teşhis ve tedavilerin öğrenilmesi.</w:t>
            </w:r>
          </w:p>
          <w:p w:rsidR="00387302" w:rsidRDefault="00387302">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387302">
              <w:trPr>
                <w:trHeight w:val="20"/>
                <w:jc w:val="center"/>
              </w:trPr>
              <w:tc>
                <w:tcPr>
                  <w:tcW w:w="4815" w:type="dxa"/>
                  <w:gridSpan w:val="2"/>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387302">
              <w:trPr>
                <w:trHeight w:val="20"/>
                <w:jc w:val="center"/>
              </w:trPr>
              <w:tc>
                <w:tcPr>
                  <w:tcW w:w="3826" w:type="dxa"/>
                  <w:shd w:val="clear" w:color="auto" w:fill="auto"/>
                  <w:tcMar>
                    <w:top w:w="100" w:type="dxa"/>
                    <w:left w:w="100" w:type="dxa"/>
                    <w:bottom w:w="100" w:type="dxa"/>
                    <w:right w:w="100" w:type="dxa"/>
                  </w:tcMar>
                </w:tcPr>
                <w:p w:rsidR="00387302" w:rsidRDefault="00653D4C">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387302">
              <w:trPr>
                <w:trHeight w:val="20"/>
                <w:jc w:val="center"/>
              </w:trPr>
              <w:tc>
                <w:tcPr>
                  <w:tcW w:w="3826" w:type="dxa"/>
                  <w:shd w:val="clear" w:color="auto" w:fill="auto"/>
                  <w:tcMar>
                    <w:top w:w="100" w:type="dxa"/>
                    <w:left w:w="100" w:type="dxa"/>
                    <w:bottom w:w="100" w:type="dxa"/>
                    <w:right w:w="100" w:type="dxa"/>
                  </w:tcMar>
                </w:tcPr>
                <w:p w:rsidR="00387302" w:rsidRDefault="00653D4C">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387302" w:rsidRDefault="0038730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87302">
              <w:trPr>
                <w:trHeight w:val="20"/>
                <w:jc w:val="center"/>
              </w:trPr>
              <w:tc>
                <w:tcPr>
                  <w:tcW w:w="3826" w:type="dxa"/>
                  <w:shd w:val="clear" w:color="auto" w:fill="auto"/>
                  <w:tcMar>
                    <w:top w:w="100" w:type="dxa"/>
                    <w:left w:w="100" w:type="dxa"/>
                    <w:bottom w:w="100" w:type="dxa"/>
                    <w:right w:w="100" w:type="dxa"/>
                  </w:tcMar>
                </w:tcPr>
                <w:p w:rsidR="00387302" w:rsidRDefault="00653D4C">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387302" w:rsidRDefault="0038730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87302">
              <w:trPr>
                <w:trHeight w:val="20"/>
                <w:jc w:val="center"/>
              </w:trPr>
              <w:tc>
                <w:tcPr>
                  <w:tcW w:w="3826" w:type="dxa"/>
                  <w:shd w:val="clear" w:color="auto" w:fill="auto"/>
                  <w:tcMar>
                    <w:top w:w="100" w:type="dxa"/>
                    <w:left w:w="100" w:type="dxa"/>
                    <w:bottom w:w="100" w:type="dxa"/>
                    <w:right w:w="100" w:type="dxa"/>
                  </w:tcMar>
                </w:tcPr>
                <w:p w:rsidR="00387302" w:rsidRDefault="00653D4C">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387302" w:rsidRDefault="0038730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87302">
              <w:trPr>
                <w:trHeight w:val="20"/>
                <w:jc w:val="center"/>
              </w:trPr>
              <w:tc>
                <w:tcPr>
                  <w:tcW w:w="3826" w:type="dxa"/>
                  <w:shd w:val="clear" w:color="auto" w:fill="auto"/>
                  <w:tcMar>
                    <w:top w:w="100" w:type="dxa"/>
                    <w:left w:w="100" w:type="dxa"/>
                    <w:bottom w:w="100" w:type="dxa"/>
                    <w:right w:w="100" w:type="dxa"/>
                  </w:tcMar>
                </w:tcPr>
                <w:p w:rsidR="00387302" w:rsidRDefault="00653D4C">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387302" w:rsidRDefault="0038730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87302" w:rsidRDefault="00387302">
            <w:pPr>
              <w:widowControl w:val="0"/>
              <w:jc w:val="center"/>
              <w:rPr>
                <w:rFonts w:ascii="Times New Roman" w:eastAsia="Times New Roman" w:hAnsi="Times New Roman" w:cs="Times New Roman"/>
                <w:sz w:val="18"/>
                <w:szCs w:val="18"/>
              </w:rPr>
            </w:pP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653D4C">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tbl>
            <w:tblPr>
              <w:tblStyle w:val="a6"/>
              <w:tblW w:w="84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7"/>
              <w:gridCol w:w="4390"/>
              <w:gridCol w:w="1557"/>
              <w:gridCol w:w="1556"/>
            </w:tblGrid>
            <w:tr w:rsidR="00387302">
              <w:trPr>
                <w:trHeight w:val="263"/>
              </w:trPr>
              <w:tc>
                <w:tcPr>
                  <w:tcW w:w="987" w:type="dxa"/>
                  <w:shd w:val="clear" w:color="auto" w:fill="FFFFFF"/>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Sıra No.</w:t>
                  </w:r>
                </w:p>
              </w:tc>
              <w:tc>
                <w:tcPr>
                  <w:tcW w:w="4390" w:type="dxa"/>
                  <w:shd w:val="clear" w:color="auto" w:fill="FFFFFF"/>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Öğrenme çıktısı/ Alt beceriler/Yeterlilikler</w:t>
                  </w:r>
                </w:p>
              </w:tc>
              <w:tc>
                <w:tcPr>
                  <w:tcW w:w="1557" w:type="dxa"/>
                  <w:shd w:val="clear" w:color="auto" w:fill="FFFFFF"/>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Eğitim Yöntemi</w:t>
                  </w:r>
                </w:p>
              </w:tc>
              <w:tc>
                <w:tcPr>
                  <w:tcW w:w="1556" w:type="dxa"/>
                  <w:shd w:val="clear" w:color="auto" w:fill="FFFFFF"/>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 Yöntemi</w:t>
                  </w:r>
                </w:p>
              </w:tc>
            </w:tr>
            <w:tr w:rsidR="00387302">
              <w:trPr>
                <w:trHeight w:val="295"/>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Gelen hastadan şikayetleri ile ilgili bilgi alma ilkelerini sıralayabilir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EY2,EY4,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Ürogenital sistem muayenesini yapabilir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EY2,EY4,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95"/>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Üriner sistem taş hastalığının etiyolojisi, fizyopatolojisi, belirti ve bulgularını, tanı yöntemlerini bilir. Renal kolik tedavisini yapabilir. Taş hastalığının medikal ve cerrahi tedavi yöntemlerini sıralayabilir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Benign prostat büyümesinin etiyolojisi, fizyopatolojisi, belirti ve bulgularını, tanı yöntemlerini bilir. Medikal ve cerrahi tedavi yöntemlerini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Erektil işlev bozukluğunun tanımını yapar. Erektil işlev bozukluğunun etiyolojisi, fizyopatolojisi, belirti ve bulgularını, tanı yöntemlerini bilir. Medikal tedavisini bilir. İlaç kullanımının acil yan etkilerini sıralayabilir. Tedavi ve önlenmesinin yöntemlerini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Erkek infertilitesinin tanımını yapar. Tiplerini bilir.  Erkek infertilitesinin etiyolojisi, fizyopatolojisi, belirti ve bulgularını, tanı yöntemlerini bilir. </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Varikosel etiyolojisi, fizyopatolojisi, belirti ve bulgularını, tanı yöntemlerini ve tedavisini bilir. </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Sonda takmasını bilir. Uygulayabilir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EY2,EY4,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İnmemiş testis tanımı yapabilir. Tiplerini bilir. Klinik önemini bilir. Muayenesini yapabilir. Tedavi zamanlamasını ve şeklini bilir ve yönlendirebilir.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10</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Gömük penis tanımı yapabilir. Tiplerini bilir. Klinik önemini bilir. Muayenesini yapabilir. Tedavi zamanlamasını ve şeklini bilir ve yönlendirebilir.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Hipospadias tanımı yapabilir. Tiplerini bilir. Klinik önemini bilir. Muayenesini yapabilir. Tedavi zamanlamasını ve şeklini bilir ve yönlendirebilir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Sünnet konsültasyonu yapabilir.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Yenidoğan üriner sistem acillerini bilir. İlk koruyucu tedavisini ve triajını yapabilir.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Çocuk hidrosel ve kasık fıtığı muayenesini yapabilir. Tanı yöntemlerini bilir. Tedavilerini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Üriner sistem acillerini( priapizm, penis kırığı, Fournier gangreni, akut skroum- testis torsiyonu) bilir. Tanısını koyabilir. Acil tedavisini bilir ve uygulayabilir. Triajını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Üriner sistem travmalı hastaya acil yaklaşımı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Kistik böbrek hastalıklarının özelliklerini söyleyebilir. Klinik önemini bilir. Takip ve koruyucu hekimlik ilkelerini uygulayabilir. </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Üriner sistem enfeksiyonlarının belirti ve bulgularını, tanısını bilir. Ayırıcı tanısını yapabilir. Tiplerine göre tedavisini düzenleyebilir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95"/>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Cinsel yolla bulaşan hastalıkların belirti ve bulgularını, tanısını bilir. Ayırıcı tanısını yapabilir. Tiplerine göre tedavisini düzenleyebilir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Üriner tüberkülozun belirti ve bulgularını, tanısını bilir. Ayırıcı tanısını yapabilir.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95"/>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Testis tümörünün risk faktörlerini,  belirti ve bulgularını, laboratuar bulgularını, görüntüleme yöntemlerini bilir. İlk tedavisini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22</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Mesane tümörünün risk faktörlerini,  belirti ve bulgularını, laboratuar bulgularını, görüntüleme yöntemlerini bilir. İlk tedavisini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23</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Böbrek tümörünün risk faktörlerini,  belirti ve bulgularını, laboratuar bulgularını, görüntüleme yöntemlerini bilir. İlk tedavisini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24</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Prostat tümörünün risk faktörlerini,  belirti ve bulgularını, laboratuar bulgularını, görüntüleme yöntemlerini bilir. İlk tedavisini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Üst üriner sistem tümörünün risk faktörlerini,  belirti ve bulgularını, laboratuar bulgularını, görüntüleme yöntemlerini bilir. İlk tedavisini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26</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Mesanenin nörofizyolojisini bilir. Nöropatik mesaneli hastaların tiplerini söyleyebilir. Medikal tedavisinde kullanılan ilaç gruplarını 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r w:rsidR="00387302">
              <w:trPr>
                <w:trHeight w:val="279"/>
              </w:trPr>
              <w:tc>
                <w:tcPr>
                  <w:tcW w:w="98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27</w:t>
                  </w:r>
                </w:p>
              </w:tc>
              <w:tc>
                <w:tcPr>
                  <w:tcW w:w="4390"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İdrar kaçırmanın tiplerini bilir. Tiplere göre tedavi seçeneklerini söyleyebilir.</w:t>
                  </w:r>
                </w:p>
              </w:tc>
              <w:tc>
                <w:tcPr>
                  <w:tcW w:w="1557"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EY2, EY5</w:t>
                  </w:r>
                </w:p>
              </w:tc>
              <w:tc>
                <w:tcPr>
                  <w:tcW w:w="1556"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ÖD1,ÖD3,ÖD4</w:t>
                  </w:r>
                </w:p>
              </w:tc>
            </w:tr>
          </w:tbl>
          <w:p w:rsidR="00387302" w:rsidRDefault="00387302">
            <w:pPr>
              <w:widowControl w:val="0"/>
              <w:rPr>
                <w:rFonts w:ascii="Times New Roman" w:eastAsia="Times New Roman" w:hAnsi="Times New Roman" w:cs="Times New Roman"/>
                <w:b/>
                <w:sz w:val="18"/>
                <w:szCs w:val="18"/>
              </w:rPr>
            </w:pPr>
          </w:p>
          <w:p w:rsidR="00387302" w:rsidRDefault="00387302">
            <w:pPr>
              <w:widowControl w:val="0"/>
              <w:rPr>
                <w:rFonts w:ascii="Times New Roman" w:eastAsia="Times New Roman" w:hAnsi="Times New Roman" w:cs="Times New Roman"/>
                <w:b/>
                <w:sz w:val="18"/>
                <w:szCs w:val="18"/>
              </w:rPr>
            </w:pP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Farklı durumlara ve sosyal rollere uyum sağlayabilen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387302" w:rsidRDefault="00653D4C">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Üretral sondaların gelişimi,  takma endikasyonları, sonda tipleri, kullanım amaçlarına göre sonda seçimi, erkek ve kadında sonda takma işlemi, sonda takılmasının komplikasyonları</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Ürogenital sistemin embriyolojik gelişimi, ürogenital sistemin konjenital anomalilerin oluşum mekanizmaları</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Prostat anatomisi, fizyolojisi, benign prostat tıkanıklığının fizyopatolojisi, belirtileri, bulguları, tanı yöntemleri, ayırıcı tanısı, tedavi yöntemleri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Penis anatomisi, ereksiyon fizyolojisi, erektil işlev bozukluğunun fizyopatolojisi,  tipleri, risk faktörleri, belirtileri ve bulguları, geçnlerde erektil işlev bozukluğunun önemi, tedavi yöntemleri, medikal tedavilerinin kullanımının kontrendikasyonları, komplikasyonlarına acil yaklaşım, cerrahi tedavi yöntemleri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Erkek reproduktif sisteminin anatomisi, fizyolojisi, infertilitenin tanımı, seviyelerine göre infertilite sebepleri, fizik muayene, semen analizi, hormon profili, görüntüleme yöntemleri, genetik tanı yöntemleri, cerrahi olarak düzeltilebilir erkek infertilitesi sebeplerinin değerlendirilmesi, medikal olarak düzeltilebilir erkek infertilite sebeplerinin değerlendirilmesi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Üriner sistem taş hastalığının epidemiyolojisi, oluşum mekanizmaları, tipleri, belirti ve bulguları, görüntüleme yöntemleri, acil medikal tedavi yöntemleri, medikal tedavi yöntemleri, girişimsel tedavi yöntemleri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Yenidoğan sünnet konsültasyonu, hidrosel, ingiunal herni muayenesi ayırıcı tanısı, tipleri ve tedavisinin planlanması, hipospadias konsültasyonu</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Üriner sistem acillerinin( penis fraktürü, Fournier Gangreni, priapizm, intersex)  belirti ve bulguları. Tanı yöntemleri. Acil tedavisi ve triajı</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Üriner sistem kistik hastalıklarının klinik özellikleri, belirti ve bulguları, laboratuar bulguları, görüntüleme yöntemleri, prognozları, tedavi yöntemleri ve koruycu hekimlik uygulamaları</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Ürogenital sistem travmalarının oluş mekanizmaları, bölgeler göre belirti ve bulguları, sınıflaması, laboratuar ve görüntüleme yöntemleri, triajları, acil tedavileri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Cinsel yolla bulaşan hastalıkların tipleri, belirti ve bulguları, ayırıcı tanıları, laboratuar bulguları, tedavileri ve korunma yöntemleri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Üriner sistem enfeksiyonlarının alt grupları, gruplara göre belirti ve bulguları, tanı yöntemleri, laboratuar ve görüntüleme yöntemleri, ayırıcı tanıları, tevai yöntemleri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Üriner tüberkülozun gelişim mekanizması, yerlerine göre belirti ve bulguları,  tanı yöntemleri, ayırıcı tanısı</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Testis tümörünün epidemiyolojisi, risk faktörleri, patolojisi, evrelemesi, belirti ve bulguları, laboratuar bulguları, görüntüleme yöntemleri, tedavisi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Prostat tümörünün epidemiyolojisi, risk faktörleri, patolojisi, evrelemesi, belirti ve bulguları, laboratuar bulguları, görüntüleme yöntemleri, tedavisi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Mesane tümörünün epidemiyolojisi, risk faktörleri, patolojisi, evrelemesi, belirti ve bulguları, laboratuar bulguları, görüntüleme yöntemleri, tedavisi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Üst üriner sistem  tümörlerinin tümörünün epidemiyolojisi, risk faktörleri, patolojisi, evrelemesi, belirti ve bulguları, laboratuar bulguları, görüntüleme yöntemleri, tedavisi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Böbrek tümörünün epidemiyolojisi, risk faktörleri, patolojisi, evrelemesi, belirti ve bulguları, laboratuar bulguları, görüntüleme yöntemleri, tedavisi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Mesanenin nörofizyolojisi, nörojen mesanenin tipleri, belirti ve bulguları, laboratuar yöntemleri, görüntüleme yöntemleri, ayırıcı tanısı, tedavi yöntemleri</w:t>
            </w:r>
          </w:p>
          <w:p w:rsidR="00387302" w:rsidRDefault="00653D4C">
            <w:pPr>
              <w:numPr>
                <w:ilvl w:val="0"/>
                <w:numId w:val="4"/>
              </w:numPr>
              <w:spacing w:line="259"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İdrar kaçırmanın tipleri, belirti ve bulguları, laboratuar yöntemleri, görüntüleme yöntemleri, ayırıcı tanısı, tedavi yöntemleri</w:t>
            </w:r>
          </w:p>
          <w:p w:rsidR="00387302" w:rsidRDefault="00387302">
            <w:pPr>
              <w:widowControl w:val="0"/>
              <w:spacing w:line="240" w:lineRule="auto"/>
              <w:ind w:left="720"/>
              <w:rPr>
                <w:rFonts w:ascii="Times New Roman" w:eastAsia="Times New Roman" w:hAnsi="Times New Roman" w:cs="Times New Roman"/>
                <w:sz w:val="18"/>
                <w:szCs w:val="18"/>
              </w:rPr>
            </w:pPr>
          </w:p>
        </w:tc>
      </w:tr>
    </w:tbl>
    <w:p w:rsidR="00387302" w:rsidRDefault="00387302"/>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KİTAPLARI VE YARDIMCI OKUMALAR</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Kitapları</w:t>
            </w:r>
          </w:p>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Temel Üroloji, Smith’s Üroloji </w:t>
            </w:r>
          </w:p>
          <w:p w:rsidR="00387302" w:rsidRDefault="00387302">
            <w:pPr>
              <w:rPr>
                <w:rFonts w:ascii="Times New Roman" w:eastAsia="Times New Roman" w:hAnsi="Times New Roman" w:cs="Times New Roman"/>
                <w:b/>
                <w:sz w:val="18"/>
                <w:szCs w:val="18"/>
              </w:rPr>
            </w:pPr>
          </w:p>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Yardımcı Okumalar</w:t>
            </w:r>
          </w:p>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Campbell Walsh Urology</w:t>
            </w:r>
          </w:p>
          <w:p w:rsidR="00387302" w:rsidRDefault="00653D4C">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ÖLÇME VE DEĞERLENDİRME SİSTEMİ</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38730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387302">
              <w:trPr>
                <w:trHeight w:val="460"/>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50</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50</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87302">
              <w:trPr>
                <w:jc w:val="center"/>
              </w:trPr>
              <w:tc>
                <w:tcPr>
                  <w:tcW w:w="5985" w:type="dxa"/>
                  <w:vAlign w:val="center"/>
                </w:tcPr>
                <w:p w:rsidR="00387302" w:rsidRDefault="00653D4C">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387302" w:rsidRDefault="00387302">
            <w:pPr>
              <w:widowControl w:val="0"/>
              <w:rPr>
                <w:rFonts w:ascii="Times New Roman" w:eastAsia="Times New Roman" w:hAnsi="Times New Roman" w:cs="Times New Roman"/>
                <w:b/>
                <w:sz w:val="18"/>
                <w:szCs w:val="18"/>
              </w:rPr>
            </w:pPr>
          </w:p>
          <w:p w:rsidR="00387302" w:rsidRDefault="00653D4C">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r>
              <w:rPr>
                <w:rFonts w:ascii="Times New Roman" w:eastAsia="Times New Roman" w:hAnsi="Times New Roman" w:cs="Times New Roman"/>
                <w:sz w:val="18"/>
                <w:szCs w:val="18"/>
              </w:rPr>
              <w:br/>
            </w:r>
          </w:p>
          <w:p w:rsidR="00387302" w:rsidRDefault="00653D4C">
            <w:pPr>
              <w:numPr>
                <w:ilvl w:val="0"/>
                <w:numId w:val="1"/>
              </w:numPr>
              <w:pBdr>
                <w:top w:val="nil"/>
                <w:left w:val="nil"/>
                <w:bottom w:val="nil"/>
                <w:right w:val="nil"/>
                <w:between w:val="nil"/>
              </w:pBdr>
              <w:ind w:left="454" w:hanging="28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Staj sonu değerlendirme sınavında ve sözlüde baraj notu yoktur</w:t>
            </w:r>
          </w:p>
          <w:p w:rsidR="00387302" w:rsidRDefault="00653D4C">
            <w:pPr>
              <w:numPr>
                <w:ilvl w:val="0"/>
                <w:numId w:val="1"/>
              </w:numPr>
              <w:pBdr>
                <w:top w:val="nil"/>
                <w:left w:val="nil"/>
                <w:bottom w:val="nil"/>
                <w:right w:val="nil"/>
                <w:between w:val="nil"/>
              </w:pBdr>
              <w:ind w:left="454" w:hanging="28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Staj notu her iki sınavın toplanıp ikiye bölünmesi ile elde edilir</w:t>
            </w:r>
          </w:p>
          <w:p w:rsidR="00387302" w:rsidRDefault="00653D4C">
            <w:pPr>
              <w:numPr>
                <w:ilvl w:val="0"/>
                <w:numId w:val="1"/>
              </w:numPr>
              <w:pBdr>
                <w:top w:val="nil"/>
                <w:left w:val="nil"/>
                <w:bottom w:val="nil"/>
                <w:right w:val="nil"/>
                <w:between w:val="nil"/>
              </w:pBdr>
              <w:ind w:left="454" w:hanging="283"/>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Stajda başarılı olmak için sınav notunun 60’ın üzerinde olması gerekir</w:t>
            </w:r>
          </w:p>
          <w:p w:rsidR="00387302" w:rsidRDefault="00387302">
            <w:pPr>
              <w:widowControl w:val="0"/>
              <w:jc w:val="center"/>
              <w:rPr>
                <w:rFonts w:ascii="Times New Roman" w:eastAsia="Times New Roman" w:hAnsi="Times New Roman" w:cs="Times New Roman"/>
                <w:sz w:val="18"/>
                <w:szCs w:val="18"/>
              </w:rPr>
            </w:pPr>
          </w:p>
          <w:p w:rsidR="00387302" w:rsidRDefault="00653D4C">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6"/>
                <w:szCs w:val="16"/>
              </w:rPr>
              <w:t>Ölçme Değerlendirme Sistemi, T.C. Maltepe Üniversitesi Tıp Fakültesi Eğitim ve Öğretim Yönetmeliğine göre düzenlenmektedir.</w:t>
            </w: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AKTS ÖĞRENCİ İŞ YÜKLÜ TABLOSU</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387302">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387302">
              <w:trPr>
                <w:trHeight w:val="578"/>
              </w:trPr>
              <w:tc>
                <w:tcPr>
                  <w:tcW w:w="4826" w:type="dxa"/>
                  <w:vAlign w:val="center"/>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387302">
              <w:trPr>
                <w:trHeight w:val="281"/>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20</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1</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20</w:t>
                  </w:r>
                </w:p>
              </w:tc>
            </w:tr>
            <w:tr w:rsidR="00387302">
              <w:trPr>
                <w:trHeight w:val="281"/>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r>
            <w:tr w:rsidR="00387302">
              <w:trPr>
                <w:trHeight w:val="297"/>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52</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1</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52</w:t>
                  </w:r>
                </w:p>
              </w:tc>
            </w:tr>
            <w:tr w:rsidR="00387302">
              <w:trPr>
                <w:trHeight w:val="281"/>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r>
            <w:tr w:rsidR="00387302">
              <w:trPr>
                <w:trHeight w:val="281"/>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r>
            <w:tr w:rsidR="00387302">
              <w:trPr>
                <w:trHeight w:val="297"/>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 Süresi (Ön çalışma, pekiştirme, vb)</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r>
            <w:tr w:rsidR="00387302">
              <w:trPr>
                <w:trHeight w:val="281"/>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r>
            <w:tr w:rsidR="00387302">
              <w:trPr>
                <w:trHeight w:val="281"/>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1</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5</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5</w:t>
                  </w:r>
                </w:p>
              </w:tc>
            </w:tr>
            <w:tr w:rsidR="00387302">
              <w:trPr>
                <w:trHeight w:val="297"/>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1</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5</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5</w:t>
                  </w:r>
                </w:p>
              </w:tc>
            </w:tr>
            <w:tr w:rsidR="00387302">
              <w:trPr>
                <w:trHeight w:val="281"/>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Ara sınavlar</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w:t>
                  </w:r>
                </w:p>
              </w:tc>
            </w:tr>
            <w:tr w:rsidR="00387302">
              <w:trPr>
                <w:trHeight w:val="281"/>
              </w:trPr>
              <w:tc>
                <w:tcPr>
                  <w:tcW w:w="4826" w:type="dxa"/>
                  <w:vAlign w:val="center"/>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Staj Sonu Sınavı</w:t>
                  </w:r>
                </w:p>
              </w:tc>
              <w:tc>
                <w:tcPr>
                  <w:tcW w:w="851"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1</w:t>
                  </w:r>
                </w:p>
              </w:tc>
              <w:tc>
                <w:tcPr>
                  <w:tcW w:w="709"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8</w:t>
                  </w:r>
                </w:p>
              </w:tc>
              <w:tc>
                <w:tcPr>
                  <w:tcW w:w="964" w:type="dxa"/>
                  <w:vAlign w:val="center"/>
                </w:tcPr>
                <w:p w:rsidR="00387302" w:rsidRDefault="00653D4C">
                  <w:pPr>
                    <w:jc w:val="center"/>
                    <w:rPr>
                      <w:rFonts w:ascii="Times New Roman" w:eastAsia="Times New Roman" w:hAnsi="Times New Roman" w:cs="Times New Roman"/>
                      <w:color w:val="FF0000"/>
                      <w:sz w:val="18"/>
                      <w:szCs w:val="18"/>
                    </w:rPr>
                  </w:pPr>
                  <w:r>
                    <w:rPr>
                      <w:b/>
                      <w:sz w:val="20"/>
                      <w:szCs w:val="20"/>
                    </w:rPr>
                    <w:t>8</w:t>
                  </w:r>
                </w:p>
              </w:tc>
            </w:tr>
            <w:tr w:rsidR="00387302">
              <w:trPr>
                <w:trHeight w:val="281"/>
              </w:trPr>
              <w:tc>
                <w:tcPr>
                  <w:tcW w:w="6386" w:type="dxa"/>
                  <w:gridSpan w:val="3"/>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387302" w:rsidRDefault="00653D4C">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90</w:t>
                  </w:r>
                </w:p>
              </w:tc>
            </w:tr>
          </w:tbl>
          <w:p w:rsidR="00387302" w:rsidRDefault="00387302">
            <w:pPr>
              <w:widowControl w:val="0"/>
              <w:rPr>
                <w:rFonts w:ascii="Times New Roman" w:eastAsia="Times New Roman" w:hAnsi="Times New Roman" w:cs="Times New Roman"/>
                <w:b/>
                <w:sz w:val="18"/>
                <w:szCs w:val="18"/>
              </w:rPr>
            </w:pPr>
          </w:p>
          <w:p w:rsidR="00387302" w:rsidRDefault="00387302">
            <w:pPr>
              <w:widowControl w:val="0"/>
              <w:rPr>
                <w:rFonts w:ascii="Times New Roman" w:eastAsia="Times New Roman" w:hAnsi="Times New Roman" w:cs="Times New Roman"/>
                <w:b/>
                <w:sz w:val="18"/>
                <w:szCs w:val="18"/>
              </w:rPr>
            </w:pP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TIP 513 ÜROLOJİ STAJININ ÖĞRENIM ÇIKTILARININ EĞİTİM PROGRAMI YETERLİLİKLERİ İLE İLİŞKİSİ</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387302">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387302">
              <w:tc>
                <w:tcPr>
                  <w:tcW w:w="577" w:type="dxa"/>
                  <w:vMerge w:val="restart"/>
                  <w:vAlign w:val="center"/>
                </w:tcPr>
                <w:p w:rsidR="00387302" w:rsidRDefault="00653D4C">
                  <w:pPr>
                    <w:rPr>
                      <w:b/>
                      <w:sz w:val="20"/>
                      <w:szCs w:val="20"/>
                    </w:rPr>
                  </w:pPr>
                  <w:r>
                    <w:rPr>
                      <w:b/>
                      <w:sz w:val="20"/>
                      <w:szCs w:val="20"/>
                    </w:rPr>
                    <w:t>No</w:t>
                  </w:r>
                </w:p>
              </w:tc>
              <w:tc>
                <w:tcPr>
                  <w:tcW w:w="5723" w:type="dxa"/>
                  <w:vMerge w:val="restart"/>
                  <w:vAlign w:val="center"/>
                </w:tcPr>
                <w:p w:rsidR="00387302" w:rsidRDefault="00653D4C">
                  <w:pPr>
                    <w:rPr>
                      <w:b/>
                      <w:sz w:val="20"/>
                      <w:szCs w:val="20"/>
                    </w:rPr>
                  </w:pPr>
                  <w:r>
                    <w:rPr>
                      <w:b/>
                      <w:sz w:val="20"/>
                      <w:szCs w:val="20"/>
                    </w:rPr>
                    <w:t xml:space="preserve">Program Yeterlikleri/Çıktıları                                                                                            </w:t>
                  </w:r>
                </w:p>
              </w:tc>
              <w:tc>
                <w:tcPr>
                  <w:tcW w:w="2205" w:type="dxa"/>
                  <w:gridSpan w:val="5"/>
                </w:tcPr>
                <w:p w:rsidR="00387302" w:rsidRDefault="00653D4C">
                  <w:pPr>
                    <w:rPr>
                      <w:b/>
                      <w:sz w:val="20"/>
                      <w:szCs w:val="20"/>
                    </w:rPr>
                  </w:pPr>
                  <w:r>
                    <w:rPr>
                      <w:b/>
                      <w:sz w:val="20"/>
                      <w:szCs w:val="20"/>
                    </w:rPr>
                    <w:t>Katkı Düzeyi</w:t>
                  </w:r>
                  <w:r>
                    <w:rPr>
                      <w:rFonts w:ascii="Times New Roman" w:eastAsia="Times New Roman" w:hAnsi="Times New Roman" w:cs="Times New Roman"/>
                      <w:b/>
                      <w:sz w:val="20"/>
                      <w:szCs w:val="20"/>
                      <w:vertAlign w:val="superscript"/>
                    </w:rPr>
                    <w:footnoteReference w:id="1"/>
                  </w:r>
                  <w:r>
                    <w:rPr>
                      <w:rFonts w:ascii="Symbol" w:eastAsia="Symbol" w:hAnsi="Symbol" w:cs="Symbol"/>
                      <w:b/>
                      <w:sz w:val="20"/>
                      <w:szCs w:val="20"/>
                      <w:vertAlign w:val="superscript"/>
                    </w:rPr>
                    <w:t></w:t>
                  </w:r>
                </w:p>
                <w:p w:rsidR="00387302" w:rsidRDefault="00387302">
                  <w:pPr>
                    <w:jc w:val="center"/>
                    <w:rPr>
                      <w:b/>
                      <w:sz w:val="20"/>
                      <w:szCs w:val="20"/>
                    </w:rPr>
                  </w:pPr>
                </w:p>
              </w:tc>
            </w:tr>
            <w:tr w:rsidR="00387302">
              <w:tc>
                <w:tcPr>
                  <w:tcW w:w="577" w:type="dxa"/>
                  <w:vMerge/>
                  <w:vAlign w:val="center"/>
                </w:tcPr>
                <w:p w:rsidR="00387302" w:rsidRDefault="00387302">
                  <w:pPr>
                    <w:widowControl w:val="0"/>
                    <w:pBdr>
                      <w:top w:val="nil"/>
                      <w:left w:val="nil"/>
                      <w:bottom w:val="nil"/>
                      <w:right w:val="nil"/>
                      <w:between w:val="nil"/>
                    </w:pBdr>
                    <w:rPr>
                      <w:b/>
                      <w:sz w:val="20"/>
                      <w:szCs w:val="20"/>
                    </w:rPr>
                  </w:pPr>
                </w:p>
              </w:tc>
              <w:tc>
                <w:tcPr>
                  <w:tcW w:w="5723" w:type="dxa"/>
                  <w:vMerge/>
                  <w:vAlign w:val="center"/>
                </w:tcPr>
                <w:p w:rsidR="00387302" w:rsidRDefault="00387302">
                  <w:pPr>
                    <w:widowControl w:val="0"/>
                    <w:pBdr>
                      <w:top w:val="nil"/>
                      <w:left w:val="nil"/>
                      <w:bottom w:val="nil"/>
                      <w:right w:val="nil"/>
                      <w:between w:val="nil"/>
                    </w:pBdr>
                    <w:rPr>
                      <w:b/>
                      <w:sz w:val="20"/>
                      <w:szCs w:val="20"/>
                    </w:rPr>
                  </w:pPr>
                </w:p>
              </w:tc>
              <w:tc>
                <w:tcPr>
                  <w:tcW w:w="441" w:type="dxa"/>
                  <w:vAlign w:val="center"/>
                </w:tcPr>
                <w:p w:rsidR="00387302" w:rsidRDefault="00653D4C">
                  <w:pPr>
                    <w:jc w:val="center"/>
                    <w:rPr>
                      <w:b/>
                      <w:sz w:val="20"/>
                      <w:szCs w:val="20"/>
                    </w:rPr>
                  </w:pPr>
                  <w:r>
                    <w:rPr>
                      <w:b/>
                      <w:sz w:val="20"/>
                      <w:szCs w:val="20"/>
                    </w:rPr>
                    <w:t>1</w:t>
                  </w:r>
                </w:p>
              </w:tc>
              <w:tc>
                <w:tcPr>
                  <w:tcW w:w="441" w:type="dxa"/>
                  <w:vAlign w:val="center"/>
                </w:tcPr>
                <w:p w:rsidR="00387302" w:rsidRDefault="00653D4C">
                  <w:pPr>
                    <w:jc w:val="center"/>
                    <w:rPr>
                      <w:b/>
                      <w:sz w:val="20"/>
                      <w:szCs w:val="20"/>
                    </w:rPr>
                  </w:pPr>
                  <w:r>
                    <w:rPr>
                      <w:b/>
                      <w:sz w:val="20"/>
                      <w:szCs w:val="20"/>
                    </w:rPr>
                    <w:t>2</w:t>
                  </w:r>
                </w:p>
              </w:tc>
              <w:tc>
                <w:tcPr>
                  <w:tcW w:w="441" w:type="dxa"/>
                  <w:vAlign w:val="center"/>
                </w:tcPr>
                <w:p w:rsidR="00387302" w:rsidRDefault="00653D4C">
                  <w:pPr>
                    <w:jc w:val="center"/>
                    <w:rPr>
                      <w:b/>
                      <w:sz w:val="20"/>
                      <w:szCs w:val="20"/>
                    </w:rPr>
                  </w:pPr>
                  <w:r>
                    <w:rPr>
                      <w:b/>
                      <w:sz w:val="20"/>
                      <w:szCs w:val="20"/>
                    </w:rPr>
                    <w:t>3</w:t>
                  </w:r>
                </w:p>
              </w:tc>
              <w:tc>
                <w:tcPr>
                  <w:tcW w:w="441" w:type="dxa"/>
                  <w:vAlign w:val="center"/>
                </w:tcPr>
                <w:p w:rsidR="00387302" w:rsidRDefault="00653D4C">
                  <w:pPr>
                    <w:jc w:val="center"/>
                    <w:rPr>
                      <w:b/>
                      <w:sz w:val="20"/>
                      <w:szCs w:val="20"/>
                    </w:rPr>
                  </w:pPr>
                  <w:r>
                    <w:rPr>
                      <w:b/>
                      <w:sz w:val="20"/>
                      <w:szCs w:val="20"/>
                    </w:rPr>
                    <w:t>4</w:t>
                  </w:r>
                </w:p>
              </w:tc>
              <w:tc>
                <w:tcPr>
                  <w:tcW w:w="441" w:type="dxa"/>
                  <w:vAlign w:val="center"/>
                </w:tcPr>
                <w:p w:rsidR="00387302" w:rsidRDefault="00653D4C">
                  <w:pPr>
                    <w:jc w:val="center"/>
                    <w:rPr>
                      <w:b/>
                      <w:sz w:val="20"/>
                      <w:szCs w:val="20"/>
                    </w:rPr>
                  </w:pPr>
                  <w:r>
                    <w:rPr>
                      <w:b/>
                      <w:sz w:val="20"/>
                      <w:szCs w:val="20"/>
                    </w:rPr>
                    <w:t>5</w:t>
                  </w:r>
                </w:p>
              </w:tc>
            </w:tr>
            <w:tr w:rsidR="00387302">
              <w:tc>
                <w:tcPr>
                  <w:tcW w:w="577" w:type="dxa"/>
                  <w:vAlign w:val="center"/>
                </w:tcPr>
                <w:p w:rsidR="00387302" w:rsidRDefault="00653D4C">
                  <w:pPr>
                    <w:jc w:val="center"/>
                    <w:rPr>
                      <w:b/>
                      <w:sz w:val="20"/>
                      <w:szCs w:val="20"/>
                    </w:rPr>
                  </w:pPr>
                  <w:r>
                    <w:rPr>
                      <w:b/>
                      <w:sz w:val="20"/>
                      <w:szCs w:val="20"/>
                    </w:rPr>
                    <w:t>1</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Organizmanın normal yapı ve fonksiyonlarını anlatabilmek.</w:t>
                  </w: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r>
            <w:tr w:rsidR="00387302">
              <w:tc>
                <w:tcPr>
                  <w:tcW w:w="577" w:type="dxa"/>
                  <w:vAlign w:val="center"/>
                </w:tcPr>
                <w:p w:rsidR="00387302" w:rsidRDefault="00653D4C">
                  <w:pPr>
                    <w:jc w:val="center"/>
                    <w:rPr>
                      <w:b/>
                      <w:sz w:val="20"/>
                      <w:szCs w:val="20"/>
                    </w:rPr>
                  </w:pPr>
                  <w:r>
                    <w:rPr>
                      <w:b/>
                      <w:sz w:val="20"/>
                      <w:szCs w:val="20"/>
                    </w:rPr>
                    <w:t>2</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Hastalıkların patogenezini, klinik ve tanısal özelliklerini açıklayabilmek.</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c>
                <w:tcPr>
                  <w:tcW w:w="441" w:type="dxa"/>
                </w:tcPr>
                <w:p w:rsidR="00387302" w:rsidRDefault="00387302">
                  <w:pPr>
                    <w:rPr>
                      <w:b/>
                      <w:sz w:val="20"/>
                      <w:szCs w:val="20"/>
                    </w:rPr>
                  </w:pPr>
                </w:p>
              </w:tc>
            </w:tr>
            <w:tr w:rsidR="00387302">
              <w:tc>
                <w:tcPr>
                  <w:tcW w:w="577" w:type="dxa"/>
                  <w:vAlign w:val="center"/>
                </w:tcPr>
                <w:p w:rsidR="00387302" w:rsidRDefault="00653D4C">
                  <w:pPr>
                    <w:jc w:val="center"/>
                    <w:rPr>
                      <w:b/>
                      <w:sz w:val="20"/>
                      <w:szCs w:val="20"/>
                    </w:rPr>
                  </w:pPr>
                  <w:r>
                    <w:rPr>
                      <w:b/>
                      <w:sz w:val="20"/>
                      <w:szCs w:val="20"/>
                    </w:rPr>
                    <w:t>3</w:t>
                  </w:r>
                </w:p>
              </w:tc>
              <w:tc>
                <w:tcPr>
                  <w:tcW w:w="5723" w:type="dxa"/>
                </w:tcPr>
                <w:p w:rsidR="00387302" w:rsidRDefault="00653D4C">
                  <w:pPr>
                    <w:rPr>
                      <w:b/>
                      <w:sz w:val="20"/>
                      <w:szCs w:val="20"/>
                    </w:rPr>
                  </w:pPr>
                  <w:r>
                    <w:rPr>
                      <w:sz w:val="20"/>
                      <w:szCs w:val="20"/>
                    </w:rPr>
                    <w:t>Hastanın hikayesini alabilmek ve genel-sistem bazlı fizik muayeneleri yapabilmek</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r>
            <w:tr w:rsidR="00387302">
              <w:tc>
                <w:tcPr>
                  <w:tcW w:w="577" w:type="dxa"/>
                  <w:vAlign w:val="center"/>
                </w:tcPr>
                <w:p w:rsidR="00387302" w:rsidRDefault="00653D4C">
                  <w:pPr>
                    <w:jc w:val="center"/>
                    <w:rPr>
                      <w:b/>
                      <w:sz w:val="20"/>
                      <w:szCs w:val="20"/>
                    </w:rPr>
                  </w:pPr>
                  <w:r>
                    <w:rPr>
                      <w:b/>
                      <w:sz w:val="20"/>
                      <w:szCs w:val="20"/>
                    </w:rPr>
                    <w:t>4</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Hayatı tehdit eden acil hastalıkları tedavi edebilmek ve gerektiğinde hasta transportunu sağlayabilmek.</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r>
            <w:tr w:rsidR="00387302">
              <w:tc>
                <w:tcPr>
                  <w:tcW w:w="577" w:type="dxa"/>
                  <w:vAlign w:val="center"/>
                </w:tcPr>
                <w:p w:rsidR="00387302" w:rsidRDefault="00653D4C">
                  <w:pPr>
                    <w:jc w:val="center"/>
                    <w:rPr>
                      <w:b/>
                      <w:sz w:val="20"/>
                      <w:szCs w:val="20"/>
                    </w:rPr>
                  </w:pPr>
                  <w:r>
                    <w:rPr>
                      <w:b/>
                      <w:sz w:val="20"/>
                      <w:szCs w:val="20"/>
                    </w:rPr>
                    <w:t>5</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Hastalıkların tanı ve tedavisi için gerekli temel tıbbi girişimleri uygulayabilmek.</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r>
            <w:tr w:rsidR="00387302">
              <w:tc>
                <w:tcPr>
                  <w:tcW w:w="577" w:type="dxa"/>
                  <w:vAlign w:val="center"/>
                </w:tcPr>
                <w:p w:rsidR="00387302" w:rsidRDefault="00653D4C">
                  <w:pPr>
                    <w:jc w:val="center"/>
                    <w:rPr>
                      <w:b/>
                      <w:sz w:val="20"/>
                      <w:szCs w:val="20"/>
                    </w:rPr>
                  </w:pPr>
                  <w:r>
                    <w:rPr>
                      <w:b/>
                      <w:sz w:val="20"/>
                      <w:szCs w:val="20"/>
                    </w:rPr>
                    <w:t>6</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Koruyucu hekimlik ve adli tıp uygulamalarını yerine getirebilmek.</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c>
                <w:tcPr>
                  <w:tcW w:w="441" w:type="dxa"/>
                </w:tcPr>
                <w:p w:rsidR="00387302" w:rsidRDefault="00387302">
                  <w:pPr>
                    <w:rPr>
                      <w:b/>
                      <w:sz w:val="20"/>
                      <w:szCs w:val="20"/>
                    </w:rPr>
                  </w:pPr>
                </w:p>
              </w:tc>
              <w:tc>
                <w:tcPr>
                  <w:tcW w:w="441" w:type="dxa"/>
                </w:tcPr>
                <w:p w:rsidR="00387302" w:rsidRDefault="00387302">
                  <w:pPr>
                    <w:rPr>
                      <w:b/>
                      <w:sz w:val="20"/>
                      <w:szCs w:val="20"/>
                    </w:rPr>
                  </w:pPr>
                </w:p>
              </w:tc>
            </w:tr>
            <w:tr w:rsidR="00387302">
              <w:tc>
                <w:tcPr>
                  <w:tcW w:w="577" w:type="dxa"/>
                  <w:vAlign w:val="center"/>
                </w:tcPr>
                <w:p w:rsidR="00387302" w:rsidRDefault="00653D4C">
                  <w:pPr>
                    <w:jc w:val="center"/>
                    <w:rPr>
                      <w:b/>
                      <w:sz w:val="20"/>
                      <w:szCs w:val="20"/>
                    </w:rPr>
                  </w:pPr>
                  <w:r>
                    <w:rPr>
                      <w:b/>
                      <w:sz w:val="20"/>
                      <w:szCs w:val="20"/>
                    </w:rPr>
                    <w:t>7</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Ulusal Sağlık Sistemi’nin yapılanması ve işleyişi hakkında genel bilgilere sahip olmak.</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c>
                <w:tcPr>
                  <w:tcW w:w="441" w:type="dxa"/>
                </w:tcPr>
                <w:p w:rsidR="00387302" w:rsidRDefault="00387302">
                  <w:pPr>
                    <w:rPr>
                      <w:b/>
                      <w:sz w:val="20"/>
                      <w:szCs w:val="20"/>
                    </w:rPr>
                  </w:pPr>
                </w:p>
              </w:tc>
              <w:tc>
                <w:tcPr>
                  <w:tcW w:w="441" w:type="dxa"/>
                </w:tcPr>
                <w:p w:rsidR="00387302" w:rsidRDefault="00387302">
                  <w:pPr>
                    <w:rPr>
                      <w:b/>
                      <w:sz w:val="20"/>
                      <w:szCs w:val="20"/>
                    </w:rPr>
                  </w:pPr>
                </w:p>
              </w:tc>
            </w:tr>
            <w:tr w:rsidR="00387302">
              <w:tc>
                <w:tcPr>
                  <w:tcW w:w="577" w:type="dxa"/>
                  <w:vAlign w:val="center"/>
                </w:tcPr>
                <w:p w:rsidR="00387302" w:rsidRDefault="00653D4C">
                  <w:pPr>
                    <w:jc w:val="center"/>
                    <w:rPr>
                      <w:b/>
                      <w:sz w:val="20"/>
                      <w:szCs w:val="20"/>
                    </w:rPr>
                  </w:pPr>
                  <w:r>
                    <w:rPr>
                      <w:b/>
                      <w:sz w:val="20"/>
                      <w:szCs w:val="20"/>
                    </w:rPr>
                    <w:t>8</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Yasal sorumluluklarını sayabilmek ve etik prensipleri tanımlayabilmek</w:t>
                  </w: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r>
            <w:tr w:rsidR="00387302">
              <w:tc>
                <w:tcPr>
                  <w:tcW w:w="577" w:type="dxa"/>
                  <w:vAlign w:val="center"/>
                </w:tcPr>
                <w:p w:rsidR="00387302" w:rsidRDefault="00653D4C">
                  <w:pPr>
                    <w:jc w:val="center"/>
                    <w:rPr>
                      <w:b/>
                      <w:sz w:val="20"/>
                      <w:szCs w:val="20"/>
                    </w:rPr>
                  </w:pPr>
                  <w:r>
                    <w:rPr>
                      <w:b/>
                      <w:sz w:val="20"/>
                      <w:szCs w:val="20"/>
                    </w:rPr>
                    <w:lastRenderedPageBreak/>
                    <w:t>9</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Toplumda sık görülen temel hastalıkların birinci basamak tedavilerini bilimsel verilere dayalı etkinliği yüksek yöntemlerle yapabilmek.</w:t>
                  </w: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r>
            <w:tr w:rsidR="00387302">
              <w:tc>
                <w:tcPr>
                  <w:tcW w:w="577" w:type="dxa"/>
                  <w:vAlign w:val="center"/>
                </w:tcPr>
                <w:p w:rsidR="00387302" w:rsidRDefault="00653D4C">
                  <w:pPr>
                    <w:jc w:val="center"/>
                    <w:rPr>
                      <w:b/>
                      <w:sz w:val="20"/>
                      <w:szCs w:val="20"/>
                    </w:rPr>
                  </w:pPr>
                  <w:r>
                    <w:rPr>
                      <w:b/>
                      <w:sz w:val="20"/>
                      <w:szCs w:val="20"/>
                    </w:rPr>
                    <w:t>10</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Bilimsel toplantılar ve projeler düzenlemek ve yürütmek.</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c>
                <w:tcPr>
                  <w:tcW w:w="441" w:type="dxa"/>
                </w:tcPr>
                <w:p w:rsidR="00387302" w:rsidRDefault="00387302">
                  <w:pPr>
                    <w:rPr>
                      <w:b/>
                      <w:sz w:val="20"/>
                      <w:szCs w:val="20"/>
                    </w:rPr>
                  </w:pPr>
                </w:p>
              </w:tc>
              <w:tc>
                <w:tcPr>
                  <w:tcW w:w="441" w:type="dxa"/>
                </w:tcPr>
                <w:p w:rsidR="00387302" w:rsidRDefault="00387302">
                  <w:pPr>
                    <w:rPr>
                      <w:b/>
                      <w:sz w:val="20"/>
                      <w:szCs w:val="20"/>
                    </w:rPr>
                  </w:pPr>
                </w:p>
              </w:tc>
            </w:tr>
            <w:tr w:rsidR="00387302">
              <w:tc>
                <w:tcPr>
                  <w:tcW w:w="577" w:type="dxa"/>
                  <w:vAlign w:val="center"/>
                </w:tcPr>
                <w:p w:rsidR="00387302" w:rsidRDefault="00653D4C">
                  <w:pPr>
                    <w:jc w:val="center"/>
                    <w:rPr>
                      <w:b/>
                      <w:sz w:val="20"/>
                      <w:szCs w:val="20"/>
                    </w:rPr>
                  </w:pPr>
                  <w:r>
                    <w:rPr>
                      <w:b/>
                      <w:sz w:val="20"/>
                      <w:szCs w:val="20"/>
                    </w:rPr>
                    <w:t>11</w:t>
                  </w:r>
                </w:p>
              </w:tc>
              <w:tc>
                <w:tcPr>
                  <w:tcW w:w="5723" w:type="dxa"/>
                </w:tcPr>
                <w:p w:rsidR="00387302" w:rsidRDefault="00653D4C">
                  <w:pPr>
                    <w:pBdr>
                      <w:top w:val="nil"/>
                      <w:left w:val="nil"/>
                      <w:bottom w:val="nil"/>
                      <w:right w:val="nil"/>
                      <w:between w:val="nil"/>
                    </w:pBdr>
                    <w:spacing w:line="360" w:lineRule="auto"/>
                    <w:rPr>
                      <w:color w:val="000000"/>
                      <w:sz w:val="20"/>
                      <w:szCs w:val="20"/>
                    </w:rPr>
                  </w:pPr>
                  <w:r>
                    <w:rPr>
                      <w:color w:val="000000"/>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41" w:type="dxa"/>
                </w:tcPr>
                <w:p w:rsidR="00387302" w:rsidRDefault="00387302">
                  <w:pPr>
                    <w:rPr>
                      <w:b/>
                      <w:sz w:val="20"/>
                      <w:szCs w:val="20"/>
                    </w:rPr>
                  </w:pPr>
                </w:p>
              </w:tc>
              <w:tc>
                <w:tcPr>
                  <w:tcW w:w="441" w:type="dxa"/>
                </w:tcPr>
                <w:p w:rsidR="00387302" w:rsidRDefault="00653D4C">
                  <w:pPr>
                    <w:rPr>
                      <w:b/>
                      <w:sz w:val="20"/>
                      <w:szCs w:val="20"/>
                    </w:rPr>
                  </w:pPr>
                  <w:r>
                    <w:rPr>
                      <w:b/>
                      <w:sz w:val="20"/>
                      <w:szCs w:val="20"/>
                    </w:rPr>
                    <w:t>X</w:t>
                  </w:r>
                </w:p>
              </w:tc>
              <w:tc>
                <w:tcPr>
                  <w:tcW w:w="441" w:type="dxa"/>
                </w:tcPr>
                <w:p w:rsidR="00387302" w:rsidRDefault="00387302">
                  <w:pPr>
                    <w:rPr>
                      <w:b/>
                      <w:sz w:val="20"/>
                      <w:szCs w:val="20"/>
                    </w:rPr>
                  </w:pPr>
                </w:p>
              </w:tc>
              <w:tc>
                <w:tcPr>
                  <w:tcW w:w="441" w:type="dxa"/>
                </w:tcPr>
                <w:p w:rsidR="00387302" w:rsidRDefault="00387302">
                  <w:pPr>
                    <w:rPr>
                      <w:b/>
                      <w:sz w:val="20"/>
                      <w:szCs w:val="20"/>
                    </w:rPr>
                  </w:pPr>
                </w:p>
              </w:tc>
              <w:tc>
                <w:tcPr>
                  <w:tcW w:w="441" w:type="dxa"/>
                </w:tcPr>
                <w:p w:rsidR="00387302" w:rsidRDefault="00387302">
                  <w:pPr>
                    <w:rPr>
                      <w:b/>
                      <w:sz w:val="20"/>
                      <w:szCs w:val="20"/>
                    </w:rPr>
                  </w:pPr>
                </w:p>
              </w:tc>
            </w:tr>
          </w:tbl>
          <w:p w:rsidR="00387302" w:rsidRDefault="00387302">
            <w:pPr>
              <w:widowControl w:val="0"/>
              <w:rPr>
                <w:rFonts w:ascii="Times New Roman" w:eastAsia="Times New Roman" w:hAnsi="Times New Roman" w:cs="Times New Roman"/>
                <w:b/>
                <w:sz w:val="18"/>
                <w:szCs w:val="18"/>
              </w:rPr>
            </w:pPr>
          </w:p>
          <w:p w:rsidR="00387302" w:rsidRDefault="00387302">
            <w:pPr>
              <w:widowControl w:val="0"/>
              <w:rPr>
                <w:rFonts w:ascii="Times New Roman" w:eastAsia="Times New Roman" w:hAnsi="Times New Roman" w:cs="Times New Roman"/>
                <w:b/>
                <w:color w:val="FF0000"/>
                <w:sz w:val="18"/>
                <w:szCs w:val="18"/>
              </w:rPr>
            </w:pPr>
          </w:p>
          <w:p w:rsidR="00387302" w:rsidRDefault="00387302">
            <w:pPr>
              <w:widowControl w:val="0"/>
              <w:rPr>
                <w:rFonts w:ascii="Times New Roman" w:eastAsia="Times New Roman" w:hAnsi="Times New Roman" w:cs="Times New Roman"/>
                <w:b/>
                <w:sz w:val="18"/>
                <w:szCs w:val="18"/>
              </w:rPr>
            </w:pPr>
          </w:p>
        </w:tc>
      </w:tr>
    </w:tbl>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p w:rsidR="00387302" w:rsidRDefault="00387302">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87302">
        <w:trPr>
          <w:trHeight w:val="420"/>
          <w:jc w:val="center"/>
        </w:trPr>
        <w:tc>
          <w:tcPr>
            <w:tcW w:w="9029" w:type="dxa"/>
            <w:shd w:val="clear" w:color="auto" w:fill="D9D9D9"/>
            <w:tcMar>
              <w:top w:w="100" w:type="dxa"/>
              <w:left w:w="100" w:type="dxa"/>
              <w:bottom w:w="100" w:type="dxa"/>
              <w:right w:w="100" w:type="dxa"/>
            </w:tcMar>
            <w:vAlign w:val="center"/>
          </w:tcPr>
          <w:p w:rsidR="00387302" w:rsidRDefault="00653D4C">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DÖNEM 5 TIP 513 ÜROLOJİ STAJI DERS LİSTESİ VE SIRALAMASI</w:t>
            </w:r>
          </w:p>
        </w:tc>
      </w:tr>
      <w:tr w:rsidR="00387302">
        <w:trPr>
          <w:trHeight w:val="380"/>
          <w:jc w:val="center"/>
        </w:trPr>
        <w:tc>
          <w:tcPr>
            <w:tcW w:w="9029" w:type="dxa"/>
            <w:shd w:val="clear" w:color="auto" w:fill="auto"/>
            <w:tcMar>
              <w:top w:w="100" w:type="dxa"/>
              <w:left w:w="100" w:type="dxa"/>
              <w:bottom w:w="100" w:type="dxa"/>
              <w:right w:w="100" w:type="dxa"/>
            </w:tcMar>
            <w:vAlign w:val="center"/>
          </w:tcPr>
          <w:p w:rsidR="00387302" w:rsidRDefault="00387302">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bl>
            <w:tblPr>
              <w:tblStyle w:val="af1"/>
              <w:tblW w:w="85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3"/>
              <w:gridCol w:w="5172"/>
              <w:gridCol w:w="2127"/>
            </w:tblGrid>
            <w:tr w:rsidR="00387302">
              <w:trPr>
                <w:trHeight w:val="332"/>
              </w:trPr>
              <w:tc>
                <w:tcPr>
                  <w:tcW w:w="1243" w:type="dxa"/>
                  <w:shd w:val="clear" w:color="auto" w:fill="FFFFFF"/>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Sıra No.</w:t>
                  </w:r>
                </w:p>
              </w:tc>
              <w:tc>
                <w:tcPr>
                  <w:tcW w:w="5172" w:type="dxa"/>
                  <w:shd w:val="clear" w:color="auto" w:fill="FFFFFF"/>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Yetkinlik</w:t>
                  </w:r>
                </w:p>
              </w:tc>
              <w:tc>
                <w:tcPr>
                  <w:tcW w:w="2127" w:type="dxa"/>
                  <w:shd w:val="clear" w:color="auto" w:fill="FFFFFF"/>
                </w:tcPr>
                <w:p w:rsidR="00387302" w:rsidRDefault="00653D4C">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Eğitici</w:t>
                  </w:r>
                </w:p>
              </w:tc>
            </w:tr>
            <w:tr w:rsidR="00387302">
              <w:trPr>
                <w:trHeight w:val="374"/>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5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Sondalar</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Ürolojik Aciller</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74"/>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Genitoüriner Yaralanmalar</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BPH</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Erkek İnfertilitesi</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Erektil Disfonksiyon</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Üriner Sistem Taş Hastalığı</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Konjenital Ürogential Anomaliler</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ÜSE-1</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ÜSE-2</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11</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CYBH</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Ürogenital Tüberküloz</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Çocuk Ürolojisi</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Kistik Böbrek Hastalıkları</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Prof.Dr.Hasan SOYDAN</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15</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Testis Kanseri</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Prof.Dr.A.Kenan KARADEMİR</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Prostat Kanseri</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Prof.Dr.A.Kenan KARADEMİR</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Mesane Kanseri/Üst üriner sistem Tümörleri</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Prof.Dr.A.Kenan KARADEMİR</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Böbrek Kanseri</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Prof.Dr.A.Kenan KARADEMİR</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Nöroüroloji</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Prof.Dr.A.Kenan KARADEMİR</w:t>
                  </w:r>
                </w:p>
              </w:tc>
            </w:tr>
            <w:tr w:rsidR="00387302">
              <w:trPr>
                <w:trHeight w:val="353"/>
              </w:trPr>
              <w:tc>
                <w:tcPr>
                  <w:tcW w:w="1243"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5172"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İdrar KAÇIRMA</w:t>
                  </w:r>
                </w:p>
              </w:tc>
              <w:tc>
                <w:tcPr>
                  <w:tcW w:w="2127" w:type="dxa"/>
                  <w:tcBorders>
                    <w:top w:val="nil"/>
                    <w:left w:val="single" w:sz="4" w:space="0" w:color="000000"/>
                    <w:bottom w:val="single" w:sz="4" w:space="0" w:color="000000"/>
                    <w:right w:val="single" w:sz="4" w:space="0" w:color="000000"/>
                  </w:tcBorders>
                  <w:shd w:val="clear" w:color="auto" w:fill="auto"/>
                  <w:vAlign w:val="center"/>
                </w:tcPr>
                <w:p w:rsidR="00387302" w:rsidRDefault="00653D4C">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Prof.Dr.A.Kenan KARADEMİR</w:t>
                  </w:r>
                </w:p>
              </w:tc>
            </w:tr>
          </w:tbl>
          <w:p w:rsidR="00387302" w:rsidRDefault="00387302">
            <w:pPr>
              <w:widowControl w:val="0"/>
              <w:rPr>
                <w:rFonts w:ascii="Times New Roman" w:eastAsia="Times New Roman" w:hAnsi="Times New Roman" w:cs="Times New Roman"/>
                <w:b/>
                <w:sz w:val="18"/>
                <w:szCs w:val="18"/>
              </w:rPr>
            </w:pPr>
          </w:p>
          <w:p w:rsidR="00387302" w:rsidRDefault="00387302">
            <w:pPr>
              <w:widowControl w:val="0"/>
              <w:rPr>
                <w:rFonts w:ascii="Times New Roman" w:eastAsia="Times New Roman" w:hAnsi="Times New Roman" w:cs="Times New Roman"/>
                <w:b/>
                <w:sz w:val="18"/>
                <w:szCs w:val="18"/>
              </w:rPr>
            </w:pPr>
          </w:p>
          <w:p w:rsidR="00387302" w:rsidRDefault="00387302">
            <w:pPr>
              <w:widowControl w:val="0"/>
              <w:rPr>
                <w:rFonts w:ascii="Times New Roman" w:eastAsia="Times New Roman" w:hAnsi="Times New Roman" w:cs="Times New Roman"/>
                <w:b/>
                <w:sz w:val="18"/>
                <w:szCs w:val="18"/>
              </w:rPr>
            </w:pPr>
          </w:p>
          <w:p w:rsidR="00387302" w:rsidRDefault="00387302">
            <w:pPr>
              <w:widowControl w:val="0"/>
              <w:rPr>
                <w:rFonts w:ascii="Times New Roman" w:eastAsia="Times New Roman" w:hAnsi="Times New Roman" w:cs="Times New Roman"/>
                <w:b/>
                <w:sz w:val="18"/>
                <w:szCs w:val="18"/>
              </w:rPr>
            </w:pPr>
          </w:p>
          <w:p w:rsidR="00387302" w:rsidRDefault="00387302">
            <w:pPr>
              <w:widowControl w:val="0"/>
              <w:jc w:val="center"/>
              <w:rPr>
                <w:rFonts w:ascii="Times New Roman" w:eastAsia="Times New Roman" w:hAnsi="Times New Roman" w:cs="Times New Roman"/>
                <w:b/>
                <w:sz w:val="18"/>
                <w:szCs w:val="18"/>
              </w:rPr>
            </w:pPr>
          </w:p>
          <w:p w:rsidR="00387302" w:rsidRDefault="00387302">
            <w:pPr>
              <w:widowControl w:val="0"/>
              <w:rPr>
                <w:rFonts w:ascii="Times New Roman" w:eastAsia="Times New Roman" w:hAnsi="Times New Roman" w:cs="Times New Roman"/>
                <w:b/>
                <w:sz w:val="18"/>
                <w:szCs w:val="18"/>
              </w:rPr>
            </w:pPr>
          </w:p>
        </w:tc>
      </w:tr>
    </w:tbl>
    <w:p w:rsidR="00387302" w:rsidRDefault="00387302">
      <w:pPr>
        <w:jc w:val="center"/>
        <w:rPr>
          <w:rFonts w:ascii="Times New Roman" w:eastAsia="Times New Roman" w:hAnsi="Times New Roman" w:cs="Times New Roman"/>
          <w:b/>
          <w:sz w:val="18"/>
          <w:szCs w:val="18"/>
        </w:rPr>
        <w:sectPr w:rsidR="00387302">
          <w:pgSz w:w="11909" w:h="16834"/>
          <w:pgMar w:top="1440" w:right="1440" w:bottom="1440" w:left="1440" w:header="720" w:footer="720" w:gutter="0"/>
          <w:pgNumType w:start="1"/>
          <w:cols w:space="708"/>
        </w:sectPr>
      </w:pPr>
    </w:p>
    <w:p w:rsidR="00387302" w:rsidRDefault="00387302">
      <w:pPr>
        <w:jc w:val="center"/>
        <w:rPr>
          <w:rFonts w:ascii="Times New Roman" w:eastAsia="Times New Roman" w:hAnsi="Times New Roman" w:cs="Times New Roman"/>
          <w:b/>
          <w:sz w:val="18"/>
          <w:szCs w:val="18"/>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387302">
        <w:tc>
          <w:tcPr>
            <w:tcW w:w="14170" w:type="dxa"/>
            <w:gridSpan w:val="6"/>
            <w:shd w:val="clear" w:color="auto" w:fill="DDDDDD"/>
            <w:vAlign w:val="center"/>
          </w:tcPr>
          <w:p w:rsidR="00387302" w:rsidRDefault="00653D4C">
            <w:pPr>
              <w:spacing w:line="48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DÖNEM 5 TIP 513 ÜROLOJİ STAJI DERS PROGRAMI</w:t>
            </w:r>
          </w:p>
        </w:tc>
      </w:tr>
      <w:tr w:rsidR="00387302">
        <w:tc>
          <w:tcPr>
            <w:tcW w:w="14170" w:type="dxa"/>
            <w:gridSpan w:val="6"/>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Birinci Hafta</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Günler</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Pazartesi </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Salı</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Çarşamba</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Perşembe</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Cuma</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9"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9"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9"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Sondalar</w:t>
            </w:r>
          </w:p>
        </w:tc>
        <w:tc>
          <w:tcPr>
            <w:tcW w:w="2608" w:type="dxa"/>
            <w:tcBorders>
              <w:top w:val="single" w:sz="4" w:space="0" w:color="000000"/>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BPH</w:t>
            </w:r>
          </w:p>
        </w:tc>
        <w:tc>
          <w:tcPr>
            <w:tcW w:w="2608" w:type="dxa"/>
            <w:tcBorders>
              <w:top w:val="single" w:sz="4" w:space="0" w:color="000000"/>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İNFERTİLİTE</w:t>
            </w:r>
          </w:p>
        </w:tc>
        <w:tc>
          <w:tcPr>
            <w:tcW w:w="2608" w:type="dxa"/>
            <w:tcBorders>
              <w:top w:val="single" w:sz="4" w:space="0" w:color="000000"/>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TRAVMALAR</w:t>
            </w:r>
          </w:p>
        </w:tc>
        <w:tc>
          <w:tcPr>
            <w:tcW w:w="2609" w:type="dxa"/>
            <w:tcBorders>
              <w:top w:val="single" w:sz="4" w:space="0" w:color="000000"/>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PROSTAT KANSERİ</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Borders>
              <w:top w:val="nil"/>
              <w:left w:val="single" w:sz="4" w:space="0" w:color="000000"/>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Embriyoloji- konjenital anomaliler</w:t>
            </w:r>
          </w:p>
        </w:tc>
        <w:tc>
          <w:tcPr>
            <w:tcW w:w="2608" w:type="dxa"/>
            <w:tcBorders>
              <w:top w:val="nil"/>
              <w:left w:val="nil"/>
              <w:bottom w:val="single" w:sz="4" w:space="0" w:color="000000"/>
              <w:right w:val="single" w:sz="4" w:space="0" w:color="000000"/>
            </w:tcBorders>
            <w:shd w:val="clear" w:color="auto" w:fill="auto"/>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ED</w:t>
            </w:r>
          </w:p>
        </w:tc>
        <w:tc>
          <w:tcPr>
            <w:tcW w:w="2608" w:type="dxa"/>
            <w:tcBorders>
              <w:top w:val="nil"/>
              <w:left w:val="nil"/>
              <w:bottom w:val="single" w:sz="4" w:space="0" w:color="000000"/>
              <w:right w:val="single" w:sz="4" w:space="0" w:color="000000"/>
            </w:tcBorders>
            <w:shd w:val="clear" w:color="auto" w:fill="auto"/>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TAŞ HASTALIĞI</w:t>
            </w:r>
          </w:p>
        </w:tc>
        <w:tc>
          <w:tcPr>
            <w:tcW w:w="2608" w:type="dxa"/>
            <w:tcBorders>
              <w:top w:val="nil"/>
              <w:left w:val="nil"/>
              <w:bottom w:val="single" w:sz="4" w:space="0" w:color="000000"/>
              <w:right w:val="single" w:sz="4" w:space="0" w:color="000000"/>
            </w:tcBorders>
            <w:shd w:val="clear" w:color="auto" w:fill="auto"/>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ÜROLOJİK ACİLLER</w:t>
            </w:r>
          </w:p>
        </w:tc>
        <w:tc>
          <w:tcPr>
            <w:tcW w:w="2609" w:type="dxa"/>
            <w:tcBorders>
              <w:top w:val="nil"/>
              <w:left w:val="nil"/>
              <w:bottom w:val="single" w:sz="4" w:space="0" w:color="000000"/>
              <w:right w:val="single" w:sz="4" w:space="0" w:color="000000"/>
            </w:tcBorders>
            <w:shd w:val="clear" w:color="auto" w:fill="auto"/>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BÖBREK KANSERİ</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Borders>
              <w:top w:val="nil"/>
              <w:left w:val="single" w:sz="4" w:space="0" w:color="000000"/>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Kistik böbrek hastalıkları</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CYBH</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ÜSE-1</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ÜSE-2</w:t>
            </w:r>
          </w:p>
        </w:tc>
        <w:tc>
          <w:tcPr>
            <w:tcW w:w="2609"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NÖROPATİK MESANE</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r>
      <w:tr w:rsidR="00387302">
        <w:tc>
          <w:tcPr>
            <w:tcW w:w="1129" w:type="dxa"/>
          </w:tcPr>
          <w:p w:rsidR="00387302" w:rsidRDefault="00387302">
            <w:pPr>
              <w:rPr>
                <w:rFonts w:ascii="Times New Roman" w:eastAsia="Times New Roman" w:hAnsi="Times New Roman" w:cs="Times New Roman"/>
                <w:sz w:val="18"/>
                <w:szCs w:val="18"/>
              </w:rPr>
            </w:pPr>
          </w:p>
        </w:tc>
        <w:tc>
          <w:tcPr>
            <w:tcW w:w="2608" w:type="dxa"/>
          </w:tcPr>
          <w:p w:rsidR="00387302" w:rsidRDefault="00387302">
            <w:pPr>
              <w:rPr>
                <w:rFonts w:ascii="Times New Roman" w:eastAsia="Times New Roman" w:hAnsi="Times New Roman" w:cs="Times New Roman"/>
                <w:sz w:val="18"/>
                <w:szCs w:val="18"/>
              </w:rPr>
            </w:pPr>
          </w:p>
        </w:tc>
        <w:tc>
          <w:tcPr>
            <w:tcW w:w="2608" w:type="dxa"/>
          </w:tcPr>
          <w:p w:rsidR="00387302" w:rsidRDefault="00387302">
            <w:pPr>
              <w:rPr>
                <w:rFonts w:ascii="Times New Roman" w:eastAsia="Times New Roman" w:hAnsi="Times New Roman" w:cs="Times New Roman"/>
                <w:sz w:val="18"/>
                <w:szCs w:val="18"/>
              </w:rPr>
            </w:pPr>
          </w:p>
        </w:tc>
        <w:tc>
          <w:tcPr>
            <w:tcW w:w="2608" w:type="dxa"/>
          </w:tcPr>
          <w:p w:rsidR="00387302" w:rsidRDefault="00387302">
            <w:pPr>
              <w:rPr>
                <w:rFonts w:ascii="Times New Roman" w:eastAsia="Times New Roman" w:hAnsi="Times New Roman" w:cs="Times New Roman"/>
                <w:sz w:val="18"/>
                <w:szCs w:val="18"/>
              </w:rPr>
            </w:pPr>
          </w:p>
        </w:tc>
        <w:tc>
          <w:tcPr>
            <w:tcW w:w="2608" w:type="dxa"/>
          </w:tcPr>
          <w:p w:rsidR="00387302" w:rsidRDefault="00387302">
            <w:pPr>
              <w:rPr>
                <w:rFonts w:ascii="Times New Roman" w:eastAsia="Times New Roman" w:hAnsi="Times New Roman" w:cs="Times New Roman"/>
                <w:sz w:val="18"/>
                <w:szCs w:val="18"/>
              </w:rPr>
            </w:pPr>
          </w:p>
        </w:tc>
        <w:tc>
          <w:tcPr>
            <w:tcW w:w="2609" w:type="dxa"/>
          </w:tcPr>
          <w:p w:rsidR="00387302" w:rsidRDefault="00387302">
            <w:pPr>
              <w:rPr>
                <w:rFonts w:ascii="Times New Roman" w:eastAsia="Times New Roman" w:hAnsi="Times New Roman" w:cs="Times New Roman"/>
                <w:sz w:val="18"/>
                <w:szCs w:val="18"/>
              </w:rPr>
            </w:pPr>
          </w:p>
        </w:tc>
      </w:tr>
      <w:tr w:rsidR="00387302">
        <w:tc>
          <w:tcPr>
            <w:tcW w:w="14170" w:type="dxa"/>
            <w:gridSpan w:val="6"/>
            <w:shd w:val="clear" w:color="auto" w:fill="EEECE1"/>
          </w:tcPr>
          <w:p w:rsidR="00387302" w:rsidRDefault="00387302">
            <w:pPr>
              <w:rPr>
                <w:rFonts w:ascii="Times New Roman" w:eastAsia="Times New Roman" w:hAnsi="Times New Roman" w:cs="Times New Roman"/>
                <w:sz w:val="18"/>
                <w:szCs w:val="18"/>
              </w:rPr>
            </w:pPr>
          </w:p>
        </w:tc>
      </w:tr>
      <w:tr w:rsidR="00387302">
        <w:tc>
          <w:tcPr>
            <w:tcW w:w="14170" w:type="dxa"/>
            <w:gridSpan w:val="6"/>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İkinci Hafta</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SINAV/SÖZLÜ</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SINAV/SÖZLÜ</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SINAV/SÖZLÜ</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SINAV/SÖZLÜ</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yemeği</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13.30-14.30</w:t>
            </w:r>
          </w:p>
        </w:tc>
        <w:tc>
          <w:tcPr>
            <w:tcW w:w="2608" w:type="dxa"/>
            <w:tcBorders>
              <w:top w:val="single" w:sz="4" w:space="0" w:color="000000"/>
              <w:left w:val="single" w:sz="4" w:space="0" w:color="000000"/>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MESANE KANSERİ/ÜÜST KANSERİ</w:t>
            </w:r>
          </w:p>
        </w:tc>
        <w:tc>
          <w:tcPr>
            <w:tcW w:w="2608" w:type="dxa"/>
            <w:tcBorders>
              <w:top w:val="single" w:sz="4" w:space="0" w:color="000000"/>
              <w:left w:val="nil"/>
              <w:bottom w:val="single" w:sz="4" w:space="0" w:color="000000"/>
              <w:right w:val="single" w:sz="4" w:space="0" w:color="000000"/>
            </w:tcBorders>
            <w:shd w:val="clear" w:color="auto" w:fill="auto"/>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ÇOCUK ÜROLOJİSİ</w:t>
            </w:r>
          </w:p>
        </w:tc>
        <w:tc>
          <w:tcPr>
            <w:tcW w:w="2608" w:type="dxa"/>
            <w:tcBorders>
              <w:top w:val="single" w:sz="4" w:space="0" w:color="000000"/>
              <w:left w:val="nil"/>
              <w:bottom w:val="single" w:sz="4" w:space="0" w:color="000000"/>
              <w:right w:val="single" w:sz="4" w:space="0" w:color="000000"/>
            </w:tcBorders>
            <w:shd w:val="clear" w:color="auto" w:fill="auto"/>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tcBorders>
              <w:top w:val="single" w:sz="4" w:space="0" w:color="000000"/>
              <w:left w:val="nil"/>
              <w:bottom w:val="single" w:sz="4" w:space="0" w:color="000000"/>
              <w:right w:val="single" w:sz="4" w:space="0" w:color="000000"/>
            </w:tcBorders>
            <w:shd w:val="clear" w:color="auto" w:fill="auto"/>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9" w:type="dxa"/>
          </w:tcPr>
          <w:p w:rsidR="00387302" w:rsidRDefault="00387302">
            <w:pPr>
              <w:rPr>
                <w:rFonts w:ascii="Times New Roman" w:eastAsia="Times New Roman" w:hAnsi="Times New Roman" w:cs="Times New Roman"/>
                <w:sz w:val="18"/>
                <w:szCs w:val="18"/>
              </w:rPr>
            </w:pP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Borders>
              <w:top w:val="nil"/>
              <w:left w:val="single" w:sz="4" w:space="0" w:color="000000"/>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TESTİS KANSERİ</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ÜRİNER TBC</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SINAV/YAZILI</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SINAV/SÖZLÜ</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Borders>
              <w:top w:val="nil"/>
              <w:left w:val="single" w:sz="4" w:space="0" w:color="000000"/>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DERS: İDRAR KAÇIRMA</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Poliklinik/ Ameliyat</w:t>
            </w:r>
          </w:p>
        </w:tc>
        <w:tc>
          <w:tcPr>
            <w:tcW w:w="2608" w:type="dxa"/>
            <w:tcBorders>
              <w:top w:val="nil"/>
              <w:left w:val="nil"/>
              <w:bottom w:val="single" w:sz="4" w:space="0" w:color="000000"/>
              <w:right w:val="single" w:sz="4" w:space="0" w:color="000000"/>
            </w:tcBorders>
            <w:shd w:val="clear" w:color="auto" w:fill="auto"/>
            <w:vAlign w:val="bottom"/>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SINAV/YAZILI</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SINAV/SÖZLÜ</w:t>
            </w:r>
          </w:p>
        </w:tc>
      </w:tr>
      <w:tr w:rsidR="00387302">
        <w:tc>
          <w:tcPr>
            <w:tcW w:w="112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8"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Klinik Viziti</w:t>
            </w:r>
          </w:p>
        </w:tc>
        <w:tc>
          <w:tcPr>
            <w:tcW w:w="2609" w:type="dxa"/>
          </w:tcPr>
          <w:p w:rsidR="00387302" w:rsidRDefault="00653D4C">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SINAV/SÖZLÜ</w:t>
            </w:r>
          </w:p>
        </w:tc>
      </w:tr>
      <w:tr w:rsidR="00387302">
        <w:tc>
          <w:tcPr>
            <w:tcW w:w="1129" w:type="dxa"/>
          </w:tcPr>
          <w:p w:rsidR="00387302" w:rsidRDefault="00387302">
            <w:pPr>
              <w:rPr>
                <w:rFonts w:ascii="Times New Roman" w:eastAsia="Times New Roman" w:hAnsi="Times New Roman" w:cs="Times New Roman"/>
                <w:sz w:val="18"/>
                <w:szCs w:val="18"/>
              </w:rPr>
            </w:pPr>
          </w:p>
        </w:tc>
        <w:tc>
          <w:tcPr>
            <w:tcW w:w="2608" w:type="dxa"/>
          </w:tcPr>
          <w:p w:rsidR="00387302" w:rsidRDefault="00387302">
            <w:pPr>
              <w:rPr>
                <w:rFonts w:ascii="Times New Roman" w:eastAsia="Times New Roman" w:hAnsi="Times New Roman" w:cs="Times New Roman"/>
                <w:sz w:val="18"/>
                <w:szCs w:val="18"/>
              </w:rPr>
            </w:pPr>
          </w:p>
        </w:tc>
        <w:tc>
          <w:tcPr>
            <w:tcW w:w="2608" w:type="dxa"/>
          </w:tcPr>
          <w:p w:rsidR="00387302" w:rsidRDefault="00387302">
            <w:pPr>
              <w:rPr>
                <w:rFonts w:ascii="Times New Roman" w:eastAsia="Times New Roman" w:hAnsi="Times New Roman" w:cs="Times New Roman"/>
                <w:sz w:val="18"/>
                <w:szCs w:val="18"/>
              </w:rPr>
            </w:pPr>
          </w:p>
        </w:tc>
        <w:tc>
          <w:tcPr>
            <w:tcW w:w="2608" w:type="dxa"/>
          </w:tcPr>
          <w:p w:rsidR="00387302" w:rsidRDefault="00387302">
            <w:pPr>
              <w:rPr>
                <w:rFonts w:ascii="Times New Roman" w:eastAsia="Times New Roman" w:hAnsi="Times New Roman" w:cs="Times New Roman"/>
                <w:sz w:val="18"/>
                <w:szCs w:val="18"/>
              </w:rPr>
            </w:pPr>
          </w:p>
        </w:tc>
        <w:tc>
          <w:tcPr>
            <w:tcW w:w="2608" w:type="dxa"/>
          </w:tcPr>
          <w:p w:rsidR="00387302" w:rsidRDefault="00387302">
            <w:pPr>
              <w:rPr>
                <w:rFonts w:ascii="Times New Roman" w:eastAsia="Times New Roman" w:hAnsi="Times New Roman" w:cs="Times New Roman"/>
                <w:sz w:val="18"/>
                <w:szCs w:val="18"/>
              </w:rPr>
            </w:pPr>
          </w:p>
        </w:tc>
        <w:tc>
          <w:tcPr>
            <w:tcW w:w="2609" w:type="dxa"/>
          </w:tcPr>
          <w:p w:rsidR="00387302" w:rsidRDefault="00387302">
            <w:pPr>
              <w:rPr>
                <w:rFonts w:ascii="Times New Roman" w:eastAsia="Times New Roman" w:hAnsi="Times New Roman" w:cs="Times New Roman"/>
                <w:sz w:val="18"/>
                <w:szCs w:val="18"/>
              </w:rPr>
            </w:pPr>
          </w:p>
        </w:tc>
      </w:tr>
    </w:tbl>
    <w:p w:rsidR="00387302" w:rsidRDefault="00387302">
      <w:pPr>
        <w:rPr>
          <w:rFonts w:ascii="Times New Roman" w:eastAsia="Times New Roman" w:hAnsi="Times New Roman" w:cs="Times New Roman"/>
          <w:sz w:val="18"/>
          <w:szCs w:val="18"/>
        </w:rPr>
      </w:pPr>
    </w:p>
    <w:p w:rsidR="00387302" w:rsidRDefault="00387302">
      <w:pPr>
        <w:jc w:val="center"/>
        <w:rPr>
          <w:rFonts w:ascii="Times New Roman" w:eastAsia="Times New Roman" w:hAnsi="Times New Roman" w:cs="Times New Roman"/>
          <w:b/>
          <w:sz w:val="18"/>
          <w:szCs w:val="18"/>
        </w:rPr>
      </w:pPr>
    </w:p>
    <w:p w:rsidR="00387302" w:rsidRDefault="00653D4C">
      <w:pPr>
        <w:rPr>
          <w:rFonts w:ascii="Times New Roman" w:eastAsia="Times New Roman" w:hAnsi="Times New Roman" w:cs="Times New Roman"/>
          <w:b/>
          <w:sz w:val="18"/>
          <w:szCs w:val="18"/>
        </w:rPr>
        <w:sectPr w:rsidR="00387302">
          <w:pgSz w:w="16834" w:h="11909" w:orient="landscape"/>
          <w:pgMar w:top="1440" w:right="1440" w:bottom="1440" w:left="1440" w:header="720" w:footer="720" w:gutter="0"/>
          <w:pgNumType w:start="1"/>
          <w:cols w:space="708"/>
        </w:sectPr>
      </w:pPr>
      <w:r>
        <w:br w:type="page"/>
      </w:r>
    </w:p>
    <w:p w:rsidR="00387302" w:rsidRDefault="00387302">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3"/>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387302" w:rsidTr="00387302">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il"/>
              <w:bottom w:val="nil"/>
              <w:right w:val="nil"/>
            </w:tcBorders>
          </w:tcPr>
          <w:p w:rsidR="00387302" w:rsidRDefault="00387302">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387302">
              <w:trPr>
                <w:trHeight w:val="193"/>
                <w:jc w:val="center"/>
              </w:trPr>
              <w:tc>
                <w:tcPr>
                  <w:tcW w:w="6860" w:type="dxa"/>
                  <w:gridSpan w:val="3"/>
                  <w:shd w:val="clear" w:color="auto" w:fill="D9D9D9"/>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387302">
              <w:trPr>
                <w:trHeight w:val="193"/>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387302">
              <w:trPr>
                <w:trHeight w:val="57"/>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387302">
              <w:trPr>
                <w:trHeight w:val="386"/>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387302">
              <w:trPr>
                <w:trHeight w:val="409"/>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387302">
              <w:trPr>
                <w:trHeight w:val="580"/>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387302">
              <w:trPr>
                <w:trHeight w:val="383"/>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387302">
              <w:trPr>
                <w:trHeight w:val="580"/>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387302">
              <w:trPr>
                <w:trHeight w:val="386"/>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387302">
              <w:trPr>
                <w:trHeight w:val="409"/>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387302">
              <w:trPr>
                <w:trHeight w:val="580"/>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387302">
              <w:trPr>
                <w:trHeight w:val="386"/>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387302">
              <w:trPr>
                <w:trHeight w:val="409"/>
                <w:jc w:val="center"/>
              </w:trPr>
              <w:tc>
                <w:tcPr>
                  <w:tcW w:w="812"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387302" w:rsidRDefault="00653D4C">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387302" w:rsidRDefault="00387302">
            <w:pPr>
              <w:jc w:val="center"/>
              <w:rPr>
                <w:rFonts w:ascii="Times New Roman" w:eastAsia="Times New Roman" w:hAnsi="Times New Roman" w:cs="Times New Roman"/>
                <w:b/>
                <w:sz w:val="14"/>
                <w:szCs w:val="14"/>
              </w:rPr>
            </w:pPr>
          </w:p>
        </w:tc>
        <w:tc>
          <w:tcPr>
            <w:tcW w:w="7162" w:type="dxa"/>
            <w:tcBorders>
              <w:top w:val="nil"/>
              <w:bottom w:val="nil"/>
            </w:tcBorders>
          </w:tcPr>
          <w:p w:rsidR="00387302" w:rsidRDefault="00387302">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bl>
            <w:tblPr>
              <w:tblStyle w:val="af5"/>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387302">
              <w:trPr>
                <w:trHeight w:val="193"/>
                <w:jc w:val="center"/>
              </w:trPr>
              <w:tc>
                <w:tcPr>
                  <w:tcW w:w="6860" w:type="dxa"/>
                  <w:gridSpan w:val="3"/>
                  <w:shd w:val="clear" w:color="auto" w:fill="D9D9D9"/>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387302">
              <w:trPr>
                <w:trHeight w:val="193"/>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387302">
              <w:trPr>
                <w:trHeight w:val="580"/>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387302">
              <w:trPr>
                <w:trHeight w:val="193"/>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387302">
              <w:trPr>
                <w:trHeight w:val="193"/>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387302" w:rsidRDefault="00387302">
                  <w:pPr>
                    <w:widowControl w:val="0"/>
                    <w:jc w:val="center"/>
                    <w:rPr>
                      <w:rFonts w:ascii="Times New Roman" w:eastAsia="Times New Roman" w:hAnsi="Times New Roman" w:cs="Times New Roman"/>
                      <w:sz w:val="14"/>
                      <w:szCs w:val="14"/>
                    </w:rPr>
                  </w:pPr>
                </w:p>
              </w:tc>
            </w:tr>
            <w:tr w:rsidR="00387302">
              <w:trPr>
                <w:trHeight w:val="409"/>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387302">
              <w:trPr>
                <w:trHeight w:val="193"/>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387302">
              <w:trPr>
                <w:trHeight w:val="193"/>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387302">
              <w:trPr>
                <w:trHeight w:val="386"/>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387302">
              <w:trPr>
                <w:trHeight w:val="193"/>
                <w:jc w:val="center"/>
              </w:trPr>
              <w:tc>
                <w:tcPr>
                  <w:tcW w:w="91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387302" w:rsidRDefault="00653D4C">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387302" w:rsidRDefault="0038730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c>
      </w:tr>
    </w:tbl>
    <w:p w:rsidR="00387302" w:rsidRDefault="00387302">
      <w:pPr>
        <w:spacing w:line="225" w:lineRule="auto"/>
        <w:rPr>
          <w:rFonts w:ascii="Times New Roman" w:eastAsia="Times New Roman" w:hAnsi="Times New Roman" w:cs="Times New Roman"/>
          <w:sz w:val="18"/>
          <w:szCs w:val="18"/>
        </w:rPr>
      </w:pPr>
    </w:p>
    <w:sectPr w:rsidR="00387302">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712" w:rsidRDefault="00111712">
      <w:pPr>
        <w:spacing w:line="240" w:lineRule="auto"/>
      </w:pPr>
      <w:r>
        <w:separator/>
      </w:r>
    </w:p>
  </w:endnote>
  <w:endnote w:type="continuationSeparator" w:id="0">
    <w:p w:rsidR="00111712" w:rsidRDefault="001117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712" w:rsidRDefault="00111712">
      <w:pPr>
        <w:spacing w:line="240" w:lineRule="auto"/>
      </w:pPr>
      <w:r>
        <w:separator/>
      </w:r>
    </w:p>
  </w:footnote>
  <w:footnote w:type="continuationSeparator" w:id="0">
    <w:p w:rsidR="00111712" w:rsidRDefault="00111712">
      <w:pPr>
        <w:spacing w:line="240" w:lineRule="auto"/>
      </w:pPr>
      <w:r>
        <w:continuationSeparator/>
      </w:r>
    </w:p>
  </w:footnote>
  <w:footnote w:id="1">
    <w:p w:rsidR="00387302" w:rsidRDefault="00653D4C">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45D08"/>
    <w:multiLevelType w:val="multilevel"/>
    <w:tmpl w:val="9078D860"/>
    <w:lvl w:ilvl="0">
      <w:start w:val="1"/>
      <w:numFmt w:val="decimal"/>
      <w:lvlText w:val="%1."/>
      <w:lvlJc w:val="left"/>
      <w:pPr>
        <w:ind w:left="1815" w:hanging="360"/>
      </w:pPr>
    </w:lvl>
    <w:lvl w:ilvl="1">
      <w:start w:val="1"/>
      <w:numFmt w:val="lowerLetter"/>
      <w:lvlText w:val="%2."/>
      <w:lvlJc w:val="left"/>
      <w:pPr>
        <w:ind w:left="2535" w:hanging="360"/>
      </w:pPr>
    </w:lvl>
    <w:lvl w:ilvl="2">
      <w:start w:val="1"/>
      <w:numFmt w:val="lowerRoman"/>
      <w:lvlText w:val="%3."/>
      <w:lvlJc w:val="right"/>
      <w:pPr>
        <w:ind w:left="3255" w:hanging="180"/>
      </w:pPr>
    </w:lvl>
    <w:lvl w:ilvl="3">
      <w:start w:val="1"/>
      <w:numFmt w:val="decimal"/>
      <w:lvlText w:val="%4."/>
      <w:lvlJc w:val="left"/>
      <w:pPr>
        <w:ind w:left="3975" w:hanging="360"/>
      </w:pPr>
    </w:lvl>
    <w:lvl w:ilvl="4">
      <w:start w:val="1"/>
      <w:numFmt w:val="lowerLetter"/>
      <w:lvlText w:val="%5."/>
      <w:lvlJc w:val="left"/>
      <w:pPr>
        <w:ind w:left="4695" w:hanging="360"/>
      </w:pPr>
    </w:lvl>
    <w:lvl w:ilvl="5">
      <w:start w:val="1"/>
      <w:numFmt w:val="lowerRoman"/>
      <w:lvlText w:val="%6."/>
      <w:lvlJc w:val="right"/>
      <w:pPr>
        <w:ind w:left="5415" w:hanging="180"/>
      </w:pPr>
    </w:lvl>
    <w:lvl w:ilvl="6">
      <w:start w:val="1"/>
      <w:numFmt w:val="decimal"/>
      <w:lvlText w:val="%7."/>
      <w:lvlJc w:val="left"/>
      <w:pPr>
        <w:ind w:left="6135" w:hanging="360"/>
      </w:pPr>
    </w:lvl>
    <w:lvl w:ilvl="7">
      <w:start w:val="1"/>
      <w:numFmt w:val="lowerLetter"/>
      <w:lvlText w:val="%8."/>
      <w:lvlJc w:val="left"/>
      <w:pPr>
        <w:ind w:left="6855" w:hanging="360"/>
      </w:pPr>
    </w:lvl>
    <w:lvl w:ilvl="8">
      <w:start w:val="1"/>
      <w:numFmt w:val="lowerRoman"/>
      <w:lvlText w:val="%9."/>
      <w:lvlJc w:val="right"/>
      <w:pPr>
        <w:ind w:left="7575" w:hanging="180"/>
      </w:pPr>
    </w:lvl>
  </w:abstractNum>
  <w:abstractNum w:abstractNumId="1" w15:restartNumberingAfterBreak="0">
    <w:nsid w:val="3C8A2C50"/>
    <w:multiLevelType w:val="multilevel"/>
    <w:tmpl w:val="5328AA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2352EEB"/>
    <w:multiLevelType w:val="multilevel"/>
    <w:tmpl w:val="790E98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ABB39C8"/>
    <w:multiLevelType w:val="multilevel"/>
    <w:tmpl w:val="D04EE49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302"/>
    <w:rsid w:val="00111712"/>
    <w:rsid w:val="00387302"/>
    <w:rsid w:val="00653D4C"/>
    <w:rsid w:val="00BD6D57"/>
    <w:rsid w:val="00CB20BC"/>
    <w:rsid w:val="00D32A0B"/>
    <w:rsid w:val="00D36C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BDF48"/>
  <w15:docId w15:val="{6B749C9D-AD0B-421F-A50C-9CD48FF9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akkarademir@gmail.com" TargetMode="External"/><Relationship Id="rId3" Type="http://schemas.openxmlformats.org/officeDocument/2006/relationships/settings" Target="settings.xml"/><Relationship Id="rId7" Type="http://schemas.openxmlformats.org/officeDocument/2006/relationships/hyperlink" Target="mailto:akkarademi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snsoyd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2581</Words>
  <Characters>14716</Characters>
  <Application>Microsoft Office Word</Application>
  <DocSecurity>0</DocSecurity>
  <Lines>122</Lines>
  <Paragraphs>34</Paragraphs>
  <ScaleCrop>false</ScaleCrop>
  <Company>HP Inc.</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5</cp:revision>
  <dcterms:created xsi:type="dcterms:W3CDTF">2025-09-10T08:37:00Z</dcterms:created>
  <dcterms:modified xsi:type="dcterms:W3CDTF">2025-09-10T09:21:00Z</dcterms:modified>
</cp:coreProperties>
</file>